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6BF650" w14:textId="3D3C5444" w:rsidR="00B736AD" w:rsidRDefault="00B736AD" w:rsidP="00EE0A6C">
      <w:pPr>
        <w:jc w:val="both"/>
        <w:rPr>
          <w:rFonts w:ascii="Times New Roman Grassetto" w:hAnsi="Times New Roman Grassetto" w:cs="Times New Roman"/>
          <w:b/>
          <w:smallCaps/>
          <w:sz w:val="20"/>
          <w:szCs w:val="20"/>
        </w:rPr>
      </w:pPr>
      <w:bookmarkStart w:id="0" w:name="_Hlk533066852"/>
      <w:r w:rsidRPr="002A63EB">
        <w:rPr>
          <w:rFonts w:ascii="Times New Roman Grassetto" w:hAnsi="Times New Roman Grassetto" w:cs="Times New Roman"/>
          <w:b/>
          <w:smallCaps/>
          <w:sz w:val="16"/>
          <w:szCs w:val="16"/>
        </w:rPr>
        <w:t xml:space="preserve">AVVISO </w:t>
      </w:r>
      <w:r w:rsidR="002C7BE4" w:rsidRPr="002A63EB">
        <w:rPr>
          <w:rFonts w:ascii="Times New Roman Grassetto" w:hAnsi="Times New Roman Grassetto" w:cs="Times New Roman"/>
          <w:b/>
          <w:smallCaps/>
          <w:sz w:val="16"/>
          <w:szCs w:val="16"/>
        </w:rPr>
        <w:t>ESPLORATIVO FINALIZZAT</w:t>
      </w:r>
      <w:r w:rsidR="001C1771">
        <w:rPr>
          <w:rFonts w:ascii="Times New Roman Grassetto" w:hAnsi="Times New Roman Grassetto" w:cs="Times New Roman"/>
          <w:b/>
          <w:smallCaps/>
          <w:sz w:val="16"/>
          <w:szCs w:val="16"/>
        </w:rPr>
        <w:t>O</w:t>
      </w:r>
      <w:r w:rsidR="002C7BE4" w:rsidRPr="002A63EB">
        <w:rPr>
          <w:rFonts w:ascii="Times New Roman Grassetto" w:hAnsi="Times New Roman Grassetto" w:cs="Times New Roman"/>
          <w:b/>
          <w:smallCaps/>
          <w:sz w:val="16"/>
          <w:szCs w:val="16"/>
        </w:rPr>
        <w:t xml:space="preserve"> </w:t>
      </w:r>
      <w:bookmarkStart w:id="1" w:name="_Hlk67659893"/>
      <w:r w:rsidR="002C7BE4" w:rsidRPr="002A63EB">
        <w:rPr>
          <w:rFonts w:ascii="Times New Roman Grassetto" w:hAnsi="Times New Roman Grassetto" w:cs="Times New Roman"/>
          <w:b/>
          <w:smallCaps/>
          <w:sz w:val="16"/>
          <w:szCs w:val="16"/>
        </w:rPr>
        <w:t xml:space="preserve">ALL’INDIVIDUAZIONE DEGLI OPERATORI ECONOMICI </w:t>
      </w:r>
      <w:bookmarkStart w:id="2" w:name="_Hlk12277678"/>
      <w:r w:rsidR="002C7BE4" w:rsidRPr="002A63EB">
        <w:rPr>
          <w:rFonts w:ascii="Times New Roman Grassetto" w:hAnsi="Times New Roman Grassetto" w:cs="Times New Roman"/>
          <w:b/>
          <w:smallCaps/>
          <w:sz w:val="16"/>
          <w:szCs w:val="16"/>
        </w:rPr>
        <w:t xml:space="preserve">DA INVITARE ALLA </w:t>
      </w:r>
      <w:bookmarkStart w:id="3" w:name="_Hlk11938469"/>
      <w:r w:rsidR="002C7BE4" w:rsidRPr="002A63EB">
        <w:rPr>
          <w:rFonts w:ascii="Times New Roman Grassetto" w:hAnsi="Times New Roman Grassetto" w:cs="Times New Roman"/>
          <w:b/>
          <w:smallCaps/>
          <w:sz w:val="16"/>
          <w:szCs w:val="16"/>
        </w:rPr>
        <w:t xml:space="preserve">PROCEDURA TELEMATICA </w:t>
      </w:r>
      <w:bookmarkStart w:id="4" w:name="_Hlk533066905"/>
      <w:r w:rsidR="002C7BE4" w:rsidRPr="002A63EB">
        <w:rPr>
          <w:rFonts w:ascii="Times New Roman Grassetto" w:hAnsi="Times New Roman Grassetto" w:cs="Times New Roman"/>
          <w:b/>
          <w:smallCaps/>
          <w:sz w:val="16"/>
          <w:szCs w:val="16"/>
        </w:rPr>
        <w:t xml:space="preserve">PER L’AFFIDAMENTO </w:t>
      </w:r>
      <w:bookmarkStart w:id="5" w:name="_Hlk12274003"/>
      <w:bookmarkStart w:id="6" w:name="_Hlk44423724"/>
      <w:bookmarkStart w:id="7" w:name="_Hlk44424870"/>
      <w:bookmarkEnd w:id="0"/>
      <w:bookmarkEnd w:id="4"/>
      <w:r w:rsidR="002A63EB" w:rsidRPr="002A63EB">
        <w:rPr>
          <w:rFonts w:ascii="Times New Roman Grassetto" w:hAnsi="Times New Roman Grassetto" w:cs="Times New Roman"/>
          <w:b/>
          <w:smallCaps/>
          <w:sz w:val="20"/>
          <w:szCs w:val="20"/>
        </w:rPr>
        <w:t>di un servizio di supporto specialistico</w:t>
      </w:r>
      <w:bookmarkStart w:id="8" w:name="_Hlk70957102"/>
      <w:r w:rsidR="00EE0A6C" w:rsidRPr="00EE0A6C">
        <w:rPr>
          <w:rFonts w:ascii="Times New Roman Grassetto" w:hAnsi="Times New Roman Grassetto" w:cs="Times New Roman"/>
          <w:b/>
          <w:smallCaps/>
          <w:sz w:val="20"/>
          <w:szCs w:val="20"/>
        </w:rPr>
        <w:t xml:space="preserve"> </w:t>
      </w:r>
      <w:bookmarkStart w:id="9" w:name="_Hlk71728776"/>
      <w:r w:rsidR="00EE0A6C" w:rsidRPr="00EE0A6C">
        <w:rPr>
          <w:rFonts w:ascii="Times New Roman Grassetto" w:hAnsi="Times New Roman Grassetto" w:cs="Times New Roman"/>
          <w:b/>
          <w:bCs/>
          <w:smallCaps/>
          <w:sz w:val="20"/>
          <w:szCs w:val="20"/>
        </w:rPr>
        <w:t xml:space="preserve">alla direzione </w:t>
      </w:r>
      <w:r w:rsidR="00EE0A6C">
        <w:rPr>
          <w:rFonts w:ascii="Times New Roman Grassetto" w:hAnsi="Times New Roman Grassetto" w:cs="Times New Roman"/>
          <w:b/>
          <w:bCs/>
          <w:smallCaps/>
          <w:sz w:val="20"/>
          <w:szCs w:val="20"/>
        </w:rPr>
        <w:t>t</w:t>
      </w:r>
      <w:r w:rsidR="00EE0A6C" w:rsidRPr="00EE0A6C">
        <w:rPr>
          <w:rFonts w:ascii="Times New Roman Grassetto" w:hAnsi="Times New Roman Grassetto" w:cs="Times New Roman"/>
          <w:b/>
          <w:bCs/>
          <w:smallCaps/>
          <w:sz w:val="20"/>
          <w:szCs w:val="20"/>
        </w:rPr>
        <w:t xml:space="preserve">eleriscaldamento e </w:t>
      </w:r>
      <w:proofErr w:type="spellStart"/>
      <w:r w:rsidR="00EE0A6C" w:rsidRPr="00EE0A6C">
        <w:rPr>
          <w:rFonts w:ascii="Times New Roman Grassetto" w:hAnsi="Times New Roman Grassetto" w:cs="Times New Roman"/>
          <w:b/>
          <w:bCs/>
          <w:smallCaps/>
          <w:sz w:val="20"/>
          <w:szCs w:val="20"/>
        </w:rPr>
        <w:t>teleraffrescamento</w:t>
      </w:r>
      <w:proofErr w:type="spellEnd"/>
      <w:r w:rsidR="00EE0A6C" w:rsidRPr="00EE0A6C">
        <w:rPr>
          <w:rFonts w:ascii="Times New Roman Grassetto" w:hAnsi="Times New Roman Grassetto" w:cs="Times New Roman"/>
          <w:b/>
          <w:bCs/>
          <w:smallCaps/>
          <w:sz w:val="20"/>
          <w:szCs w:val="20"/>
        </w:rPr>
        <w:t xml:space="preserve"> dell’Autorità per la verifica della </w:t>
      </w:r>
      <w:r w:rsidR="00EE0A6C" w:rsidRPr="00EE0A6C">
        <w:rPr>
          <w:rFonts w:ascii="Times New Roman Grassetto" w:hAnsi="Times New Roman Grassetto" w:cs="Times New Roman"/>
          <w:b/>
          <w:bCs/>
          <w:i/>
          <w:iCs/>
          <w:smallCaps/>
          <w:sz w:val="20"/>
          <w:szCs w:val="20"/>
        </w:rPr>
        <w:t xml:space="preserve">compliance </w:t>
      </w:r>
      <w:r w:rsidR="00EE0A6C" w:rsidRPr="00EE0A6C">
        <w:rPr>
          <w:rFonts w:ascii="Times New Roman Grassetto" w:hAnsi="Times New Roman Grassetto" w:cs="Times New Roman"/>
          <w:b/>
          <w:bCs/>
          <w:smallCaps/>
          <w:sz w:val="20"/>
          <w:szCs w:val="20"/>
        </w:rPr>
        <w:t>regolatoria</w:t>
      </w:r>
      <w:r w:rsidR="00713844" w:rsidRPr="002A63EB">
        <w:rPr>
          <w:rFonts w:ascii="Times New Roman Grassetto" w:hAnsi="Times New Roman Grassetto" w:cs="Times New Roman"/>
          <w:b/>
          <w:smallCaps/>
          <w:sz w:val="20"/>
          <w:szCs w:val="20"/>
        </w:rPr>
        <w:t>.</w:t>
      </w:r>
      <w:bookmarkEnd w:id="1"/>
      <w:bookmarkEnd w:id="8"/>
      <w:r w:rsidR="002C7BE4" w:rsidRPr="002A63EB">
        <w:rPr>
          <w:rFonts w:ascii="Times New Roman Grassetto" w:hAnsi="Times New Roman Grassetto" w:cs="Times New Roman"/>
          <w:b/>
          <w:smallCaps/>
          <w:sz w:val="20"/>
          <w:szCs w:val="20"/>
        </w:rPr>
        <w:t xml:space="preserve"> </w:t>
      </w:r>
      <w:bookmarkStart w:id="10" w:name="_Hlk33792126"/>
      <w:bookmarkEnd w:id="2"/>
      <w:bookmarkEnd w:id="3"/>
      <w:bookmarkEnd w:id="5"/>
      <w:bookmarkEnd w:id="6"/>
    </w:p>
    <w:bookmarkEnd w:id="9"/>
    <w:p w14:paraId="7BAB1F96" w14:textId="0D9B3700" w:rsidR="005B4A3A" w:rsidRPr="00713844" w:rsidRDefault="005B4A3A" w:rsidP="005B4A3A">
      <w:pPr>
        <w:jc w:val="center"/>
        <w:rPr>
          <w:rFonts w:ascii="Times New Roman Grassetto" w:hAnsi="Times New Roman Grassetto" w:cs="Times New Roman"/>
          <w:b/>
          <w:smallCaps/>
          <w:sz w:val="20"/>
          <w:szCs w:val="20"/>
        </w:rPr>
      </w:pPr>
      <w:r>
        <w:rPr>
          <w:rFonts w:ascii="Times New Roman Grassetto" w:hAnsi="Times New Roman Grassetto" w:cs="Times New Roman"/>
          <w:b/>
          <w:smallCaps/>
          <w:sz w:val="20"/>
          <w:szCs w:val="20"/>
        </w:rPr>
        <w:t>ID SINTEL N.</w:t>
      </w:r>
      <w:r w:rsidR="00D60D13">
        <w:rPr>
          <w:rFonts w:ascii="Times New Roman Grassetto" w:hAnsi="Times New Roman Grassetto" w:cs="Times New Roman"/>
          <w:b/>
          <w:smallCaps/>
          <w:sz w:val="20"/>
          <w:szCs w:val="20"/>
        </w:rPr>
        <w:t xml:space="preserve"> </w:t>
      </w:r>
      <w:r w:rsidR="00E028F8" w:rsidRPr="00E028F8">
        <w:rPr>
          <w:rFonts w:ascii="Times New Roman Grassetto" w:hAnsi="Times New Roman Grassetto" w:cs="Times New Roman"/>
          <w:b/>
          <w:smallCaps/>
          <w:sz w:val="20"/>
          <w:szCs w:val="20"/>
        </w:rPr>
        <w:t>140306154</w:t>
      </w:r>
    </w:p>
    <w:bookmarkEnd w:id="7"/>
    <w:bookmarkEnd w:id="10"/>
    <w:p w14:paraId="6BD07C1A" w14:textId="24A2D543" w:rsidR="00B736AD" w:rsidRPr="00E36692" w:rsidRDefault="00B736AD" w:rsidP="00583DDB">
      <w:pPr>
        <w:pStyle w:val="Default"/>
        <w:spacing w:before="120"/>
        <w:jc w:val="both"/>
        <w:rPr>
          <w:rFonts w:ascii="Times New Roman" w:hAnsi="Times New Roman" w:cs="Times New Roman"/>
          <w:color w:val="auto"/>
          <w:sz w:val="20"/>
          <w:szCs w:val="20"/>
        </w:rPr>
      </w:pPr>
      <w:r w:rsidRPr="00B736AD">
        <w:rPr>
          <w:rFonts w:ascii="Times New Roman" w:hAnsi="Times New Roman" w:cs="Times New Roman"/>
          <w:sz w:val="20"/>
          <w:szCs w:val="20"/>
        </w:rPr>
        <w:t xml:space="preserve">L’Autorità di Regolazione per Energia Reti e </w:t>
      </w:r>
      <w:r w:rsidRPr="009C3BE4">
        <w:rPr>
          <w:rFonts w:ascii="Times New Roman" w:hAnsi="Times New Roman" w:cs="Times New Roman"/>
          <w:sz w:val="20"/>
          <w:szCs w:val="20"/>
        </w:rPr>
        <w:t>Ambiente (di seguito denominata “</w:t>
      </w:r>
      <w:r w:rsidRPr="009C3BE4">
        <w:rPr>
          <w:rFonts w:ascii="Times New Roman" w:hAnsi="Times New Roman" w:cs="Times New Roman"/>
          <w:b/>
          <w:i/>
          <w:sz w:val="20"/>
          <w:szCs w:val="20"/>
        </w:rPr>
        <w:t>Autorità</w:t>
      </w:r>
      <w:r w:rsidRPr="009C3BE4">
        <w:rPr>
          <w:rFonts w:ascii="Times New Roman" w:hAnsi="Times New Roman" w:cs="Times New Roman"/>
          <w:sz w:val="20"/>
          <w:szCs w:val="20"/>
        </w:rPr>
        <w:t>” o “</w:t>
      </w:r>
      <w:r w:rsidRPr="009C3BE4">
        <w:rPr>
          <w:rFonts w:ascii="Times New Roman" w:hAnsi="Times New Roman" w:cs="Times New Roman"/>
          <w:b/>
          <w:i/>
          <w:sz w:val="20"/>
          <w:szCs w:val="20"/>
        </w:rPr>
        <w:t>Amministrazione</w:t>
      </w:r>
      <w:r w:rsidRPr="009C3BE4">
        <w:rPr>
          <w:rFonts w:ascii="Times New Roman" w:hAnsi="Times New Roman" w:cs="Times New Roman"/>
          <w:sz w:val="20"/>
          <w:szCs w:val="20"/>
        </w:rPr>
        <w:t>”)</w:t>
      </w:r>
      <w:r w:rsidR="00D86291" w:rsidRPr="009C3BE4">
        <w:rPr>
          <w:rFonts w:ascii="Times New Roman" w:hAnsi="Times New Roman" w:cs="Times New Roman"/>
          <w:sz w:val="20"/>
          <w:szCs w:val="20"/>
        </w:rPr>
        <w:t xml:space="preserve"> corso di Porta Vittoria n. 27, 20122 Milano - indirizzo </w:t>
      </w:r>
      <w:r w:rsidR="00D86291" w:rsidRPr="00E01559">
        <w:rPr>
          <w:rFonts w:ascii="Times New Roman" w:hAnsi="Times New Roman" w:cs="Times New Roman"/>
          <w:sz w:val="20"/>
          <w:szCs w:val="20"/>
        </w:rPr>
        <w:t xml:space="preserve">posta elettronica certificata </w:t>
      </w:r>
      <w:r w:rsidR="00203452" w:rsidRPr="00E01559">
        <w:rPr>
          <w:rFonts w:ascii="Times New Roman" w:eastAsia="Calibri" w:hAnsi="Times New Roman" w:cs="Times New Roman"/>
          <w:bCs/>
          <w:sz w:val="20"/>
          <w:szCs w:val="20"/>
        </w:rPr>
        <w:t>protocollo@pec.</w:t>
      </w:r>
      <w:r w:rsidR="00E01559">
        <w:rPr>
          <w:rFonts w:ascii="Times New Roman" w:eastAsia="Calibri" w:hAnsi="Times New Roman" w:cs="Times New Roman"/>
          <w:bCs/>
          <w:sz w:val="20"/>
          <w:szCs w:val="20"/>
        </w:rPr>
        <w:t>arera</w:t>
      </w:r>
      <w:r w:rsidR="00203452" w:rsidRPr="00E01559">
        <w:rPr>
          <w:rFonts w:ascii="Times New Roman" w:eastAsia="Calibri" w:hAnsi="Times New Roman" w:cs="Times New Roman"/>
          <w:bCs/>
          <w:sz w:val="20"/>
          <w:szCs w:val="20"/>
        </w:rPr>
        <w:t>.it</w:t>
      </w:r>
      <w:r w:rsidR="00D86291" w:rsidRPr="00E01559">
        <w:rPr>
          <w:rFonts w:ascii="Times New Roman" w:hAnsi="Times New Roman" w:cs="Times New Roman"/>
          <w:sz w:val="20"/>
          <w:szCs w:val="20"/>
        </w:rPr>
        <w:t xml:space="preserve"> - sito internet (profilo di committente): </w:t>
      </w:r>
      <w:r w:rsidR="00D86291" w:rsidRPr="00E01559">
        <w:rPr>
          <w:rFonts w:ascii="Times New Roman" w:hAnsi="Times New Roman" w:cs="Times New Roman"/>
          <w:bCs/>
          <w:sz w:val="20"/>
          <w:szCs w:val="20"/>
        </w:rPr>
        <w:t>https://www.arera.it/it/bandi_gara.htm#indagini</w:t>
      </w:r>
      <w:r w:rsidRPr="00E01559">
        <w:rPr>
          <w:rFonts w:ascii="Times New Roman" w:hAnsi="Times New Roman" w:cs="Times New Roman"/>
          <w:sz w:val="20"/>
          <w:szCs w:val="20"/>
        </w:rPr>
        <w:t>, giusta</w:t>
      </w:r>
      <w:r w:rsidRPr="00E01559">
        <w:rPr>
          <w:rFonts w:ascii="Times New Roman" w:hAnsi="Times New Roman" w:cs="Times New Roman"/>
          <w:color w:val="auto"/>
          <w:sz w:val="20"/>
          <w:szCs w:val="20"/>
        </w:rPr>
        <w:t xml:space="preserve"> determinazione della </w:t>
      </w:r>
      <w:r w:rsidR="002A63EB" w:rsidRPr="002A63EB">
        <w:rPr>
          <w:rFonts w:ascii="Times New Roman" w:hAnsi="Times New Roman" w:cs="Times New Roman"/>
          <w:color w:val="auto"/>
          <w:sz w:val="20"/>
          <w:szCs w:val="20"/>
        </w:rPr>
        <w:t xml:space="preserve">Direzione </w:t>
      </w:r>
      <w:bookmarkStart w:id="11" w:name="_Hlk67652741"/>
      <w:r w:rsidR="00EE0A6C">
        <w:rPr>
          <w:rFonts w:ascii="Times New Roman" w:hAnsi="Times New Roman" w:cs="Times New Roman"/>
          <w:color w:val="auto"/>
          <w:sz w:val="20"/>
          <w:szCs w:val="20"/>
        </w:rPr>
        <w:t>Teleriscaldamento</w:t>
      </w:r>
      <w:r w:rsidR="002A63EB" w:rsidRPr="002A63EB">
        <w:rPr>
          <w:rFonts w:ascii="Times New Roman" w:hAnsi="Times New Roman" w:cs="Times New Roman"/>
          <w:color w:val="auto"/>
          <w:sz w:val="20"/>
          <w:szCs w:val="20"/>
        </w:rPr>
        <w:t xml:space="preserve"> </w:t>
      </w:r>
      <w:r w:rsidR="00EE0A6C">
        <w:rPr>
          <w:rFonts w:ascii="Times New Roman" w:hAnsi="Times New Roman" w:cs="Times New Roman"/>
          <w:color w:val="auto"/>
          <w:sz w:val="20"/>
          <w:szCs w:val="20"/>
        </w:rPr>
        <w:t xml:space="preserve">e </w:t>
      </w:r>
      <w:proofErr w:type="spellStart"/>
      <w:r w:rsidR="00EE0A6C">
        <w:rPr>
          <w:rFonts w:ascii="Times New Roman" w:hAnsi="Times New Roman" w:cs="Times New Roman"/>
          <w:color w:val="auto"/>
          <w:sz w:val="20"/>
          <w:szCs w:val="20"/>
        </w:rPr>
        <w:t>Teleraffrescamento</w:t>
      </w:r>
      <w:proofErr w:type="spellEnd"/>
      <w:r w:rsidR="00EE0A6C">
        <w:rPr>
          <w:rFonts w:ascii="Times New Roman" w:hAnsi="Times New Roman" w:cs="Times New Roman"/>
          <w:color w:val="auto"/>
          <w:sz w:val="20"/>
          <w:szCs w:val="20"/>
        </w:rPr>
        <w:t xml:space="preserve"> </w:t>
      </w:r>
      <w:bookmarkEnd w:id="11"/>
      <w:r w:rsidR="002A63EB" w:rsidRPr="002A63EB">
        <w:rPr>
          <w:rFonts w:ascii="Times New Roman" w:hAnsi="Times New Roman" w:cs="Times New Roman"/>
          <w:color w:val="auto"/>
          <w:sz w:val="20"/>
          <w:szCs w:val="20"/>
        </w:rPr>
        <w:t>dell’Autorità</w:t>
      </w:r>
      <w:r w:rsidR="002A63EB">
        <w:rPr>
          <w:rFonts w:ascii="Times New Roman" w:hAnsi="Times New Roman" w:cs="Times New Roman"/>
          <w:color w:val="auto"/>
          <w:sz w:val="20"/>
          <w:szCs w:val="20"/>
        </w:rPr>
        <w:t xml:space="preserve"> (di seguito </w:t>
      </w:r>
      <w:r w:rsidR="002A63EB" w:rsidRPr="00E36692">
        <w:rPr>
          <w:rFonts w:ascii="Times New Roman" w:hAnsi="Times New Roman" w:cs="Times New Roman"/>
          <w:color w:val="auto"/>
          <w:sz w:val="20"/>
          <w:szCs w:val="20"/>
        </w:rPr>
        <w:t>denominata “</w:t>
      </w:r>
      <w:r w:rsidR="00EE0A6C" w:rsidRPr="00E36692">
        <w:rPr>
          <w:rFonts w:ascii="Times New Roman" w:hAnsi="Times New Roman" w:cs="Times New Roman"/>
          <w:b/>
          <w:bCs/>
          <w:i/>
          <w:iCs/>
          <w:color w:val="auto"/>
          <w:sz w:val="20"/>
          <w:szCs w:val="20"/>
        </w:rPr>
        <w:t>DT</w:t>
      </w:r>
      <w:r w:rsidR="00716194" w:rsidRPr="00E36692">
        <w:rPr>
          <w:rFonts w:ascii="Times New Roman" w:hAnsi="Times New Roman" w:cs="Times New Roman"/>
          <w:b/>
          <w:bCs/>
          <w:i/>
          <w:iCs/>
          <w:color w:val="auto"/>
          <w:sz w:val="20"/>
          <w:szCs w:val="20"/>
        </w:rPr>
        <w:t>LR</w:t>
      </w:r>
      <w:r w:rsidR="002A63EB" w:rsidRPr="00E36692">
        <w:rPr>
          <w:rFonts w:ascii="Times New Roman" w:hAnsi="Times New Roman" w:cs="Times New Roman"/>
          <w:color w:val="auto"/>
          <w:sz w:val="20"/>
          <w:szCs w:val="20"/>
        </w:rPr>
        <w:t>”)</w:t>
      </w:r>
      <w:r w:rsidRPr="00E36692">
        <w:rPr>
          <w:rFonts w:ascii="Times New Roman" w:hAnsi="Times New Roman" w:cs="Times New Roman"/>
          <w:color w:val="auto"/>
          <w:sz w:val="20"/>
          <w:szCs w:val="20"/>
        </w:rPr>
        <w:t xml:space="preserve"> del</w:t>
      </w:r>
      <w:r w:rsidR="00D60D13" w:rsidRPr="00E36692">
        <w:rPr>
          <w:rFonts w:ascii="Times New Roman" w:hAnsi="Times New Roman" w:cs="Times New Roman"/>
          <w:color w:val="auto"/>
          <w:sz w:val="20"/>
          <w:szCs w:val="20"/>
        </w:rPr>
        <w:t xml:space="preserve"> </w:t>
      </w:r>
      <w:r w:rsidR="00E36692" w:rsidRPr="00E36692">
        <w:rPr>
          <w:rFonts w:ascii="Times New Roman" w:hAnsi="Times New Roman" w:cs="Times New Roman"/>
          <w:color w:val="auto"/>
          <w:sz w:val="20"/>
          <w:szCs w:val="20"/>
        </w:rPr>
        <w:t>19</w:t>
      </w:r>
      <w:r w:rsidR="00D60D13" w:rsidRPr="00E36692">
        <w:rPr>
          <w:rFonts w:ascii="Times New Roman" w:hAnsi="Times New Roman" w:cs="Times New Roman"/>
          <w:color w:val="auto"/>
          <w:sz w:val="20"/>
          <w:szCs w:val="20"/>
        </w:rPr>
        <w:t xml:space="preserve"> </w:t>
      </w:r>
      <w:r w:rsidR="000262CE" w:rsidRPr="00E36692">
        <w:rPr>
          <w:rFonts w:ascii="Times New Roman" w:hAnsi="Times New Roman" w:cs="Times New Roman"/>
          <w:color w:val="auto"/>
          <w:sz w:val="20"/>
          <w:szCs w:val="20"/>
        </w:rPr>
        <w:t>maggio</w:t>
      </w:r>
      <w:r w:rsidR="009F3F82" w:rsidRPr="00E36692">
        <w:rPr>
          <w:rFonts w:ascii="Times New Roman" w:hAnsi="Times New Roman" w:cs="Times New Roman"/>
          <w:color w:val="auto"/>
          <w:sz w:val="20"/>
          <w:szCs w:val="20"/>
        </w:rPr>
        <w:t xml:space="preserve"> </w:t>
      </w:r>
      <w:r w:rsidRPr="00E36692">
        <w:rPr>
          <w:rFonts w:ascii="Times New Roman" w:hAnsi="Times New Roman" w:cs="Times New Roman"/>
          <w:color w:val="auto"/>
          <w:sz w:val="20"/>
          <w:szCs w:val="20"/>
        </w:rPr>
        <w:t>20</w:t>
      </w:r>
      <w:r w:rsidR="0052304F" w:rsidRPr="00E36692">
        <w:rPr>
          <w:rFonts w:ascii="Times New Roman" w:hAnsi="Times New Roman" w:cs="Times New Roman"/>
          <w:color w:val="auto"/>
          <w:sz w:val="20"/>
          <w:szCs w:val="20"/>
        </w:rPr>
        <w:t>2</w:t>
      </w:r>
      <w:r w:rsidR="002A63EB" w:rsidRPr="00E36692">
        <w:rPr>
          <w:rFonts w:ascii="Times New Roman" w:hAnsi="Times New Roman" w:cs="Times New Roman"/>
          <w:color w:val="auto"/>
          <w:sz w:val="20"/>
          <w:szCs w:val="20"/>
        </w:rPr>
        <w:t>1</w:t>
      </w:r>
      <w:r w:rsidR="005706CF" w:rsidRPr="00E36692">
        <w:rPr>
          <w:rFonts w:ascii="Times New Roman" w:hAnsi="Times New Roman" w:cs="Times New Roman"/>
          <w:color w:val="auto"/>
          <w:sz w:val="20"/>
          <w:szCs w:val="20"/>
        </w:rPr>
        <w:t xml:space="preserve">, </w:t>
      </w:r>
      <w:r w:rsidR="00EE0A6C" w:rsidRPr="00E36692">
        <w:rPr>
          <w:rFonts w:ascii="Times New Roman" w:hAnsi="Times New Roman" w:cs="Times New Roman"/>
          <w:color w:val="auto"/>
          <w:sz w:val="20"/>
          <w:szCs w:val="20"/>
        </w:rPr>
        <w:t xml:space="preserve">n. </w:t>
      </w:r>
      <w:r w:rsidR="00E36692" w:rsidRPr="00E36692">
        <w:rPr>
          <w:rFonts w:ascii="Times New Roman" w:hAnsi="Times New Roman" w:cs="Times New Roman"/>
          <w:color w:val="auto"/>
          <w:sz w:val="20"/>
          <w:szCs w:val="20"/>
        </w:rPr>
        <w:t>01</w:t>
      </w:r>
      <w:r w:rsidR="00EE0A6C" w:rsidRPr="00E36692">
        <w:rPr>
          <w:rFonts w:ascii="Times New Roman" w:hAnsi="Times New Roman" w:cs="Times New Roman"/>
          <w:color w:val="auto"/>
          <w:sz w:val="20"/>
          <w:szCs w:val="20"/>
        </w:rPr>
        <w:t>/DTLR</w:t>
      </w:r>
      <w:r w:rsidR="00A3515C" w:rsidRPr="00E36692">
        <w:rPr>
          <w:rFonts w:ascii="Times New Roman" w:hAnsi="Times New Roman" w:cs="Times New Roman"/>
          <w:color w:val="auto"/>
          <w:sz w:val="20"/>
          <w:szCs w:val="20"/>
        </w:rPr>
        <w:t>/2021</w:t>
      </w:r>
      <w:r w:rsidR="00222081" w:rsidRPr="00E36692">
        <w:rPr>
          <w:rFonts w:ascii="Times New Roman" w:hAnsi="Times New Roman" w:cs="Times New Roman"/>
          <w:color w:val="auto"/>
          <w:sz w:val="20"/>
          <w:szCs w:val="20"/>
        </w:rPr>
        <w:t>.</w:t>
      </w:r>
    </w:p>
    <w:p w14:paraId="3835ECA1" w14:textId="77777777" w:rsidR="00B736AD" w:rsidRPr="009000B8" w:rsidRDefault="00B736AD" w:rsidP="00B736AD">
      <w:pPr>
        <w:tabs>
          <w:tab w:val="left" w:pos="567"/>
        </w:tabs>
        <w:spacing w:before="120" w:after="120" w:line="240" w:lineRule="auto"/>
        <w:ind w:left="567" w:hanging="567"/>
        <w:jc w:val="center"/>
        <w:rPr>
          <w:rFonts w:ascii="Times New Roman" w:hAnsi="Times New Roman" w:cs="Times New Roman"/>
          <w:b/>
          <w:sz w:val="20"/>
          <w:szCs w:val="20"/>
        </w:rPr>
      </w:pPr>
      <w:r w:rsidRPr="00E36692">
        <w:rPr>
          <w:rFonts w:ascii="Times New Roman" w:hAnsi="Times New Roman" w:cs="Times New Roman"/>
          <w:b/>
          <w:sz w:val="20"/>
          <w:szCs w:val="20"/>
        </w:rPr>
        <w:t>RENDE NOTO</w:t>
      </w:r>
    </w:p>
    <w:p w14:paraId="07C3A7A5" w14:textId="414729DD" w:rsidR="00B736AD" w:rsidRDefault="00B736AD" w:rsidP="00EE0A6C">
      <w:pPr>
        <w:spacing w:before="120" w:after="0" w:line="240" w:lineRule="auto"/>
        <w:jc w:val="both"/>
        <w:rPr>
          <w:rFonts w:ascii="Times New Roman" w:hAnsi="Times New Roman" w:cs="Times New Roman"/>
          <w:sz w:val="20"/>
          <w:szCs w:val="20"/>
        </w:rPr>
      </w:pPr>
      <w:r w:rsidRPr="002C7BE4">
        <w:rPr>
          <w:rFonts w:ascii="Times New Roman" w:hAnsi="Times New Roman" w:cs="Times New Roman"/>
          <w:b/>
          <w:sz w:val="20"/>
          <w:szCs w:val="20"/>
        </w:rPr>
        <w:t xml:space="preserve">che intende </w:t>
      </w:r>
      <w:bookmarkStart w:id="12" w:name="_Hlk12275096"/>
      <w:r w:rsidRPr="002C7BE4">
        <w:rPr>
          <w:rFonts w:ascii="Times New Roman" w:hAnsi="Times New Roman" w:cs="Times New Roman"/>
          <w:b/>
          <w:sz w:val="20"/>
          <w:szCs w:val="20"/>
        </w:rPr>
        <w:t>procedere</w:t>
      </w:r>
      <w:r w:rsidRPr="009000B8">
        <w:rPr>
          <w:rFonts w:ascii="Times New Roman" w:hAnsi="Times New Roman" w:cs="Times New Roman"/>
          <w:sz w:val="20"/>
          <w:szCs w:val="20"/>
        </w:rPr>
        <w:t xml:space="preserve">, nel rispetto dei principi di economicità, efficacia, imparzialità, parità di trattamento, trasparenza e proporzionalità, </w:t>
      </w:r>
      <w:r w:rsidRPr="002C7BE4">
        <w:rPr>
          <w:rFonts w:ascii="Times New Roman" w:hAnsi="Times New Roman" w:cs="Times New Roman"/>
          <w:b/>
          <w:sz w:val="20"/>
          <w:szCs w:val="20"/>
        </w:rPr>
        <w:t>all’espletamento di una preliminare indagine di mercato</w:t>
      </w:r>
      <w:r w:rsidRPr="009000B8">
        <w:rPr>
          <w:rFonts w:ascii="Times New Roman" w:hAnsi="Times New Roman" w:cs="Times New Roman"/>
          <w:sz w:val="20"/>
          <w:szCs w:val="20"/>
        </w:rPr>
        <w:t xml:space="preserve"> finalizzata all’individuazione degli operatori economici da invitare alla </w:t>
      </w:r>
      <w:r>
        <w:rPr>
          <w:rFonts w:ascii="Times New Roman" w:hAnsi="Times New Roman" w:cs="Times New Roman"/>
          <w:sz w:val="20"/>
          <w:szCs w:val="20"/>
        </w:rPr>
        <w:t xml:space="preserve">successiva </w:t>
      </w:r>
      <w:r w:rsidRPr="009000B8">
        <w:rPr>
          <w:rFonts w:ascii="Times New Roman" w:hAnsi="Times New Roman" w:cs="Times New Roman"/>
          <w:sz w:val="20"/>
          <w:szCs w:val="20"/>
        </w:rPr>
        <w:t xml:space="preserve">procedura </w:t>
      </w:r>
      <w:r w:rsidR="00003944">
        <w:rPr>
          <w:rFonts w:ascii="Times New Roman" w:hAnsi="Times New Roman" w:cs="Times New Roman"/>
          <w:sz w:val="20"/>
          <w:szCs w:val="20"/>
        </w:rPr>
        <w:t xml:space="preserve">telematica </w:t>
      </w:r>
      <w:r w:rsidRPr="009000B8">
        <w:rPr>
          <w:rFonts w:ascii="Times New Roman" w:hAnsi="Times New Roman" w:cs="Times New Roman"/>
          <w:sz w:val="20"/>
          <w:szCs w:val="20"/>
        </w:rPr>
        <w:t xml:space="preserve">per l’affidamento </w:t>
      </w:r>
      <w:bookmarkEnd w:id="12"/>
      <w:r w:rsidR="0053777B" w:rsidRPr="00AB52E6">
        <w:rPr>
          <w:rFonts w:ascii="Times New Roman" w:hAnsi="Times New Roman" w:cs="Times New Roman"/>
          <w:sz w:val="20"/>
          <w:szCs w:val="20"/>
        </w:rPr>
        <w:t xml:space="preserve">del </w:t>
      </w:r>
      <w:bookmarkStart w:id="13" w:name="_Hlk12274129"/>
      <w:r w:rsidR="0053777B" w:rsidRPr="00AB52E6">
        <w:rPr>
          <w:rFonts w:ascii="Times New Roman" w:hAnsi="Times New Roman" w:cs="Times New Roman"/>
          <w:sz w:val="20"/>
          <w:szCs w:val="20"/>
        </w:rPr>
        <w:t xml:space="preserve">servizio </w:t>
      </w:r>
      <w:r w:rsidR="002A5D3F" w:rsidRPr="00AB52E6">
        <w:rPr>
          <w:rFonts w:ascii="Times New Roman" w:hAnsi="Times New Roman" w:cs="Times New Roman"/>
          <w:sz w:val="20"/>
          <w:szCs w:val="20"/>
        </w:rPr>
        <w:t xml:space="preserve">di </w:t>
      </w:r>
      <w:bookmarkEnd w:id="13"/>
      <w:r w:rsidR="002A63EB" w:rsidRPr="00AB52E6">
        <w:rPr>
          <w:rFonts w:ascii="Times New Roman" w:hAnsi="Times New Roman" w:cs="Times New Roman"/>
          <w:sz w:val="20"/>
          <w:szCs w:val="20"/>
        </w:rPr>
        <w:t xml:space="preserve">supporto specialistico </w:t>
      </w:r>
      <w:r w:rsidR="00EE0A6C" w:rsidRPr="00EE0A6C">
        <w:rPr>
          <w:rFonts w:ascii="Times New Roman" w:hAnsi="Times New Roman" w:cs="Times New Roman"/>
          <w:sz w:val="20"/>
          <w:szCs w:val="20"/>
        </w:rPr>
        <w:t xml:space="preserve">alla </w:t>
      </w:r>
      <w:r w:rsidR="00EE0A6C">
        <w:rPr>
          <w:rFonts w:ascii="Times New Roman" w:hAnsi="Times New Roman" w:cs="Times New Roman"/>
          <w:sz w:val="20"/>
          <w:szCs w:val="20"/>
        </w:rPr>
        <w:t>D</w:t>
      </w:r>
      <w:r w:rsidR="00EE0A6C" w:rsidRPr="00EE0A6C">
        <w:rPr>
          <w:rFonts w:ascii="Times New Roman" w:hAnsi="Times New Roman" w:cs="Times New Roman"/>
          <w:sz w:val="20"/>
          <w:szCs w:val="20"/>
        </w:rPr>
        <w:t xml:space="preserve">irezione </w:t>
      </w:r>
      <w:bookmarkStart w:id="14" w:name="_Hlk71725104"/>
      <w:r w:rsidR="00EE0A6C" w:rsidRPr="00EE0A6C">
        <w:rPr>
          <w:rFonts w:ascii="Times New Roman" w:hAnsi="Times New Roman" w:cs="Times New Roman"/>
          <w:sz w:val="20"/>
          <w:szCs w:val="20"/>
        </w:rPr>
        <w:t xml:space="preserve">Teleriscaldamento e </w:t>
      </w:r>
      <w:proofErr w:type="spellStart"/>
      <w:r w:rsidR="00EE0A6C">
        <w:rPr>
          <w:rFonts w:ascii="Times New Roman" w:hAnsi="Times New Roman" w:cs="Times New Roman"/>
          <w:sz w:val="20"/>
          <w:szCs w:val="20"/>
        </w:rPr>
        <w:t>T</w:t>
      </w:r>
      <w:r w:rsidR="00EE0A6C" w:rsidRPr="00EE0A6C">
        <w:rPr>
          <w:rFonts w:ascii="Times New Roman" w:hAnsi="Times New Roman" w:cs="Times New Roman"/>
          <w:sz w:val="20"/>
          <w:szCs w:val="20"/>
        </w:rPr>
        <w:t>eleraffrescamento</w:t>
      </w:r>
      <w:proofErr w:type="spellEnd"/>
      <w:r w:rsidR="00EE0A6C" w:rsidRPr="00EE0A6C">
        <w:rPr>
          <w:rFonts w:ascii="Times New Roman" w:hAnsi="Times New Roman" w:cs="Times New Roman"/>
          <w:sz w:val="20"/>
          <w:szCs w:val="20"/>
        </w:rPr>
        <w:t xml:space="preserve"> </w:t>
      </w:r>
      <w:bookmarkEnd w:id="14"/>
      <w:r w:rsidR="00EE0A6C" w:rsidRPr="00EE0A6C">
        <w:rPr>
          <w:rFonts w:ascii="Times New Roman" w:hAnsi="Times New Roman" w:cs="Times New Roman"/>
          <w:sz w:val="20"/>
          <w:szCs w:val="20"/>
        </w:rPr>
        <w:t xml:space="preserve">dell’Autorità per la verifica della </w:t>
      </w:r>
      <w:r w:rsidR="00EE0A6C" w:rsidRPr="00EE0A6C">
        <w:rPr>
          <w:rFonts w:ascii="Times New Roman" w:hAnsi="Times New Roman" w:cs="Times New Roman"/>
          <w:i/>
          <w:iCs/>
          <w:sz w:val="20"/>
          <w:szCs w:val="20"/>
        </w:rPr>
        <w:t xml:space="preserve">compliance </w:t>
      </w:r>
      <w:r w:rsidR="00EE0A6C" w:rsidRPr="00EE0A6C">
        <w:rPr>
          <w:rFonts w:ascii="Times New Roman" w:hAnsi="Times New Roman" w:cs="Times New Roman"/>
          <w:sz w:val="20"/>
          <w:szCs w:val="20"/>
        </w:rPr>
        <w:t>regolatoria</w:t>
      </w:r>
      <w:r w:rsidR="00EE0A6C">
        <w:rPr>
          <w:rFonts w:ascii="Times New Roman" w:hAnsi="Times New Roman" w:cs="Times New Roman"/>
          <w:sz w:val="20"/>
          <w:szCs w:val="20"/>
        </w:rPr>
        <w:t>,</w:t>
      </w:r>
      <w:r w:rsidR="002A63EB" w:rsidRPr="00EE0A6C">
        <w:rPr>
          <w:rFonts w:ascii="Times New Roman" w:hAnsi="Times New Roman" w:cs="Times New Roman"/>
          <w:sz w:val="20"/>
          <w:szCs w:val="20"/>
        </w:rPr>
        <w:t xml:space="preserve"> </w:t>
      </w:r>
      <w:r w:rsidR="0053777B" w:rsidRPr="002C7BE4">
        <w:rPr>
          <w:rFonts w:ascii="Times New Roman" w:hAnsi="Times New Roman" w:cs="Times New Roman"/>
          <w:sz w:val="20"/>
          <w:szCs w:val="20"/>
        </w:rPr>
        <w:t>nei termini, ancorché generali, riportati al successivo art. 1</w:t>
      </w:r>
      <w:r w:rsidRPr="002C7BE4">
        <w:rPr>
          <w:rFonts w:ascii="Times New Roman" w:hAnsi="Times New Roman" w:cs="Times New Roman"/>
          <w:sz w:val="20"/>
          <w:szCs w:val="20"/>
        </w:rPr>
        <w:t>.</w:t>
      </w:r>
    </w:p>
    <w:p w14:paraId="5CD9D3DA" w14:textId="6CBEA620" w:rsidR="002A63EB" w:rsidRPr="00972DF0" w:rsidRDefault="00D86291" w:rsidP="002A63EB">
      <w:pPr>
        <w:spacing w:before="120" w:after="0" w:line="240" w:lineRule="auto"/>
        <w:jc w:val="both"/>
        <w:rPr>
          <w:rFonts w:ascii="Times New Roman" w:hAnsi="Times New Roman" w:cs="Times New Roman"/>
          <w:sz w:val="20"/>
          <w:szCs w:val="20"/>
        </w:rPr>
      </w:pPr>
      <w:bookmarkStart w:id="15" w:name="_Hlk12277419"/>
      <w:r w:rsidRPr="00B15B42">
        <w:rPr>
          <w:rFonts w:ascii="Times New Roman" w:hAnsi="Times New Roman" w:cs="Times New Roman"/>
          <w:sz w:val="20"/>
          <w:szCs w:val="20"/>
        </w:rPr>
        <w:t xml:space="preserve">Il </w:t>
      </w:r>
      <w:r w:rsidR="00753841">
        <w:rPr>
          <w:rFonts w:ascii="Times New Roman" w:hAnsi="Times New Roman" w:cs="Times New Roman"/>
          <w:sz w:val="20"/>
          <w:szCs w:val="20"/>
        </w:rPr>
        <w:t>R</w:t>
      </w:r>
      <w:r w:rsidRPr="00B15B42">
        <w:rPr>
          <w:rFonts w:ascii="Times New Roman" w:hAnsi="Times New Roman" w:cs="Times New Roman"/>
          <w:sz w:val="20"/>
          <w:szCs w:val="20"/>
        </w:rPr>
        <w:t xml:space="preserve">esponsabile </w:t>
      </w:r>
      <w:r w:rsidR="004E5AAB">
        <w:rPr>
          <w:rFonts w:ascii="Times New Roman" w:hAnsi="Times New Roman" w:cs="Times New Roman"/>
          <w:sz w:val="20"/>
          <w:szCs w:val="20"/>
        </w:rPr>
        <w:t xml:space="preserve">unico </w:t>
      </w:r>
      <w:r w:rsidRPr="00B15B42">
        <w:rPr>
          <w:rFonts w:ascii="Times New Roman" w:hAnsi="Times New Roman" w:cs="Times New Roman"/>
          <w:sz w:val="20"/>
          <w:szCs w:val="20"/>
        </w:rPr>
        <w:t xml:space="preserve">del procedimento è </w:t>
      </w:r>
      <w:proofErr w:type="spellStart"/>
      <w:r w:rsidR="00716194">
        <w:rPr>
          <w:rFonts w:ascii="Times New Roman" w:hAnsi="Times New Roman" w:cs="Times New Roman"/>
          <w:sz w:val="20"/>
          <w:szCs w:val="20"/>
        </w:rPr>
        <w:t>l’Ing</w:t>
      </w:r>
      <w:proofErr w:type="spellEnd"/>
      <w:r w:rsidR="00EE0A6C">
        <w:rPr>
          <w:rFonts w:ascii="Times New Roman" w:hAnsi="Times New Roman" w:cs="Times New Roman"/>
          <w:sz w:val="20"/>
          <w:szCs w:val="20"/>
        </w:rPr>
        <w:t>. Alberto Grossi</w:t>
      </w:r>
      <w:r w:rsidR="004E5AAB">
        <w:rPr>
          <w:rFonts w:ascii="Times New Roman" w:hAnsi="Times New Roman" w:cs="Times New Roman"/>
          <w:sz w:val="20"/>
          <w:szCs w:val="20"/>
        </w:rPr>
        <w:t xml:space="preserve"> </w:t>
      </w:r>
      <w:r w:rsidRPr="00B15B42">
        <w:rPr>
          <w:rFonts w:ascii="Times New Roman" w:hAnsi="Times New Roman" w:cs="Times New Roman"/>
          <w:sz w:val="20"/>
          <w:szCs w:val="20"/>
        </w:rPr>
        <w:t xml:space="preserve">nella sua qualità di </w:t>
      </w:r>
      <w:r w:rsidR="002A63EB">
        <w:rPr>
          <w:rFonts w:ascii="Times New Roman" w:hAnsi="Times New Roman" w:cs="Times New Roman"/>
          <w:sz w:val="20"/>
          <w:szCs w:val="20"/>
        </w:rPr>
        <w:t xml:space="preserve">Direttore della </w:t>
      </w:r>
      <w:bookmarkStart w:id="16" w:name="_Hlk67647790"/>
      <w:r w:rsidR="001A4BD4">
        <w:rPr>
          <w:rFonts w:ascii="Times New Roman" w:hAnsi="Times New Roman" w:cs="Times New Roman"/>
          <w:sz w:val="20"/>
          <w:szCs w:val="20"/>
        </w:rPr>
        <w:t>D</w:t>
      </w:r>
      <w:r w:rsidR="001A4BD4" w:rsidRPr="002A5D3F">
        <w:rPr>
          <w:rFonts w:ascii="Times New Roman" w:hAnsi="Times New Roman" w:cs="Times New Roman"/>
          <w:sz w:val="20"/>
          <w:szCs w:val="20"/>
        </w:rPr>
        <w:t xml:space="preserve">irezione </w:t>
      </w:r>
      <w:r w:rsidR="00EE0A6C" w:rsidRPr="00EE0A6C">
        <w:rPr>
          <w:rFonts w:ascii="Times New Roman" w:hAnsi="Times New Roman" w:cs="Times New Roman"/>
          <w:sz w:val="20"/>
          <w:szCs w:val="20"/>
        </w:rPr>
        <w:t xml:space="preserve">Teleriscaldamento e </w:t>
      </w:r>
      <w:proofErr w:type="spellStart"/>
      <w:r w:rsidR="00EE0A6C" w:rsidRPr="00EE0A6C">
        <w:rPr>
          <w:rFonts w:ascii="Times New Roman" w:hAnsi="Times New Roman" w:cs="Times New Roman"/>
          <w:sz w:val="20"/>
          <w:szCs w:val="20"/>
        </w:rPr>
        <w:t>Teleraffrescamento</w:t>
      </w:r>
      <w:proofErr w:type="spellEnd"/>
      <w:r w:rsidR="002A63EB">
        <w:rPr>
          <w:rFonts w:ascii="Times New Roman" w:hAnsi="Times New Roman" w:cs="Times New Roman"/>
          <w:sz w:val="20"/>
          <w:szCs w:val="20"/>
        </w:rPr>
        <w:t xml:space="preserve"> </w:t>
      </w:r>
      <w:r w:rsidR="001A4BD4" w:rsidRPr="002A5D3F">
        <w:rPr>
          <w:rFonts w:ascii="Times New Roman" w:hAnsi="Times New Roman" w:cs="Times New Roman"/>
          <w:sz w:val="20"/>
          <w:szCs w:val="20"/>
        </w:rPr>
        <w:t>dell’</w:t>
      </w:r>
      <w:r w:rsidR="001A4BD4">
        <w:rPr>
          <w:rFonts w:ascii="Times New Roman" w:hAnsi="Times New Roman" w:cs="Times New Roman"/>
          <w:sz w:val="20"/>
          <w:szCs w:val="20"/>
        </w:rPr>
        <w:t>A</w:t>
      </w:r>
      <w:r w:rsidR="001A4BD4" w:rsidRPr="002A5D3F">
        <w:rPr>
          <w:rFonts w:ascii="Times New Roman" w:hAnsi="Times New Roman" w:cs="Times New Roman"/>
          <w:sz w:val="20"/>
          <w:szCs w:val="20"/>
        </w:rPr>
        <w:t>utorità</w:t>
      </w:r>
      <w:bookmarkEnd w:id="16"/>
      <w:r w:rsidR="004E5AAB">
        <w:rPr>
          <w:rFonts w:ascii="Times New Roman" w:hAnsi="Times New Roman" w:cs="Times New Roman"/>
          <w:sz w:val="20"/>
          <w:szCs w:val="20"/>
        </w:rPr>
        <w:t>.</w:t>
      </w:r>
      <w:r w:rsidR="00B65859">
        <w:rPr>
          <w:rFonts w:ascii="Times New Roman" w:hAnsi="Times New Roman" w:cs="Times New Roman"/>
          <w:sz w:val="20"/>
          <w:szCs w:val="20"/>
        </w:rPr>
        <w:t xml:space="preserve"> </w:t>
      </w:r>
      <w:r w:rsidR="002A63EB" w:rsidRPr="00972DF0">
        <w:rPr>
          <w:rFonts w:ascii="Times New Roman" w:hAnsi="Times New Roman" w:cs="Times New Roman"/>
          <w:sz w:val="20"/>
          <w:szCs w:val="20"/>
        </w:rPr>
        <w:t>Lo svolgimento della procedura di selezione del contraente avverrà con il supporto del personale dell’Unità Gare e Contratti della Direzione Affari Generali e Risorse dell’Autorità.</w:t>
      </w:r>
    </w:p>
    <w:bookmarkEnd w:id="15"/>
    <w:p w14:paraId="14400394" w14:textId="6F8AF7A9" w:rsidR="000F7B94" w:rsidRDefault="000F7B94" w:rsidP="000F7B94">
      <w:pPr>
        <w:widowControl w:val="0"/>
        <w:spacing w:before="120" w:after="120" w:line="240" w:lineRule="auto"/>
        <w:jc w:val="both"/>
        <w:rPr>
          <w:rFonts w:ascii="Times New Roman" w:eastAsia="Times New Roman" w:hAnsi="Times New Roman" w:cs="Times New Roman"/>
          <w:sz w:val="20"/>
          <w:szCs w:val="20"/>
          <w:lang w:eastAsia="it-IT"/>
        </w:rPr>
      </w:pPr>
      <w:r w:rsidRPr="004016AE">
        <w:rPr>
          <w:rFonts w:ascii="Times New Roman" w:eastAsia="Times New Roman" w:hAnsi="Times New Roman" w:cs="Times New Roman"/>
          <w:sz w:val="20"/>
          <w:szCs w:val="20"/>
          <w:lang w:eastAsia="it-IT"/>
        </w:rPr>
        <w:t>Nel seguito del presente documento per “</w:t>
      </w:r>
      <w:r w:rsidRPr="004016AE">
        <w:rPr>
          <w:rFonts w:ascii="Times New Roman" w:eastAsia="Times New Roman" w:hAnsi="Times New Roman" w:cs="Times New Roman"/>
          <w:b/>
          <w:i/>
          <w:sz w:val="20"/>
          <w:szCs w:val="20"/>
          <w:lang w:eastAsia="it-IT"/>
        </w:rPr>
        <w:t>Appaltatore</w:t>
      </w:r>
      <w:r w:rsidRPr="004016AE">
        <w:rPr>
          <w:rFonts w:ascii="Times New Roman" w:eastAsia="Times New Roman" w:hAnsi="Times New Roman" w:cs="Times New Roman"/>
          <w:sz w:val="20"/>
          <w:szCs w:val="20"/>
          <w:lang w:eastAsia="it-IT"/>
        </w:rPr>
        <w:t xml:space="preserve">” si intende l’operatore economico </w:t>
      </w:r>
      <w:r>
        <w:rPr>
          <w:rFonts w:ascii="Times New Roman" w:eastAsia="Times New Roman" w:hAnsi="Times New Roman" w:cs="Times New Roman"/>
          <w:sz w:val="20"/>
          <w:szCs w:val="20"/>
          <w:lang w:eastAsia="it-IT"/>
        </w:rPr>
        <w:t>con il quale l’Autorità stipulerà il contratto</w:t>
      </w:r>
      <w:r w:rsidR="00814027">
        <w:rPr>
          <w:rFonts w:ascii="Times New Roman" w:eastAsia="Times New Roman" w:hAnsi="Times New Roman" w:cs="Times New Roman"/>
          <w:sz w:val="20"/>
          <w:szCs w:val="20"/>
          <w:lang w:eastAsia="it-IT"/>
        </w:rPr>
        <w:t xml:space="preserve"> in esito alla conclusione della successiva procedura di affidamento</w:t>
      </w:r>
      <w:r>
        <w:rPr>
          <w:rFonts w:ascii="Times New Roman" w:eastAsia="Times New Roman" w:hAnsi="Times New Roman" w:cs="Times New Roman"/>
          <w:sz w:val="20"/>
          <w:szCs w:val="20"/>
          <w:lang w:eastAsia="it-IT"/>
        </w:rPr>
        <w:t>.</w:t>
      </w:r>
    </w:p>
    <w:p w14:paraId="76D5F0D2" w14:textId="77777777" w:rsidR="00B736AD" w:rsidRPr="00003944" w:rsidRDefault="00B736AD" w:rsidP="00003944">
      <w:pPr>
        <w:pStyle w:val="Disciplinaredigaratitolopersommario"/>
      </w:pPr>
      <w:r w:rsidRPr="00003944">
        <w:t xml:space="preserve">1. </w:t>
      </w:r>
      <w:r w:rsidR="00003944">
        <w:t>o</w:t>
      </w:r>
      <w:r w:rsidRPr="00003944">
        <w:t xml:space="preserve">ggetto </w:t>
      </w:r>
      <w:r w:rsidR="000F7B94">
        <w:t xml:space="preserve">e durata </w:t>
      </w:r>
      <w:r w:rsidRPr="00003944">
        <w:t>del servizio</w:t>
      </w:r>
    </w:p>
    <w:p w14:paraId="0015FC7E" w14:textId="4C48C747" w:rsidR="00F0464B" w:rsidRDefault="0053777B" w:rsidP="00F0464B">
      <w:pPr>
        <w:pStyle w:val="Footer"/>
        <w:spacing w:before="120"/>
        <w:ind w:firstLine="0"/>
        <w:rPr>
          <w:rFonts w:ascii="Times New Roman" w:hAnsi="Times New Roman" w:cs="Times New Roman"/>
          <w:szCs w:val="20"/>
          <w:lang w:val="it-CH"/>
        </w:rPr>
      </w:pPr>
      <w:bookmarkStart w:id="17" w:name="_Hlk67663557"/>
      <w:bookmarkStart w:id="18" w:name="_Hlk71731012"/>
      <w:r w:rsidRPr="00EC34C8">
        <w:rPr>
          <w:rFonts w:ascii="Times New Roman" w:hAnsi="Times New Roman" w:cs="Times New Roman"/>
          <w:szCs w:val="20"/>
          <w:lang w:val="it-CH"/>
        </w:rPr>
        <w:t>Il servizio richiesto ha per ogget</w:t>
      </w:r>
      <w:r w:rsidR="0093702F">
        <w:rPr>
          <w:rFonts w:ascii="Times New Roman" w:hAnsi="Times New Roman" w:cs="Times New Roman"/>
          <w:szCs w:val="20"/>
          <w:lang w:val="it-CH"/>
        </w:rPr>
        <w:t xml:space="preserve">to </w:t>
      </w:r>
      <w:r w:rsidR="0093702F">
        <w:rPr>
          <w:rFonts w:ascii="Times New Roman" w:hAnsi="Times New Roman" w:cs="Times New Roman"/>
          <w:szCs w:val="20"/>
        </w:rPr>
        <w:t>un</w:t>
      </w:r>
      <w:r w:rsidR="0093702F" w:rsidRPr="0093702F">
        <w:rPr>
          <w:rFonts w:ascii="Times New Roman" w:hAnsi="Times New Roman" w:cs="Times New Roman"/>
          <w:szCs w:val="20"/>
        </w:rPr>
        <w:t xml:space="preserve"> supporto specialistico per la verifica di </w:t>
      </w:r>
      <w:r w:rsidR="0093702F" w:rsidRPr="0093702F">
        <w:rPr>
          <w:rFonts w:ascii="Times New Roman" w:hAnsi="Times New Roman" w:cs="Times New Roman"/>
          <w:i/>
          <w:iCs/>
          <w:szCs w:val="20"/>
        </w:rPr>
        <w:t xml:space="preserve">compliance </w:t>
      </w:r>
      <w:r w:rsidR="0093702F" w:rsidRPr="0093702F">
        <w:rPr>
          <w:rFonts w:ascii="Times New Roman" w:hAnsi="Times New Roman" w:cs="Times New Roman"/>
          <w:szCs w:val="20"/>
        </w:rPr>
        <w:t>regolatoria</w:t>
      </w:r>
      <w:r w:rsidR="00B65859" w:rsidRPr="00B65859">
        <w:rPr>
          <w:rFonts w:ascii="Times New Roman" w:hAnsi="Times New Roman" w:cs="Times New Roman"/>
          <w:szCs w:val="20"/>
          <w:lang w:val="it-CH"/>
        </w:rPr>
        <w:t>.</w:t>
      </w:r>
    </w:p>
    <w:p w14:paraId="4C067D94" w14:textId="65808FBB" w:rsidR="0093702F" w:rsidRDefault="0093702F" w:rsidP="0093702F">
      <w:pPr>
        <w:pStyle w:val="Footer"/>
        <w:spacing w:before="120"/>
        <w:ind w:firstLine="0"/>
        <w:rPr>
          <w:rFonts w:ascii="Times New Roman" w:hAnsi="Times New Roman" w:cs="Times New Roman"/>
          <w:szCs w:val="20"/>
          <w:lang w:val="it-CH"/>
        </w:rPr>
      </w:pPr>
      <w:r w:rsidRPr="0093702F">
        <w:rPr>
          <w:rFonts w:ascii="Times New Roman" w:hAnsi="Times New Roman" w:cs="Times New Roman"/>
          <w:szCs w:val="20"/>
          <w:lang w:val="it-CH"/>
        </w:rPr>
        <w:t xml:space="preserve">Il decreto legislativo 102/14, agli articoli 9, 10 e 16, ha attribuito all’Autorità specifici poteri di regolazione e controllo nel settore del teleriscaldamento e del </w:t>
      </w:r>
      <w:proofErr w:type="spellStart"/>
      <w:r w:rsidRPr="0093702F">
        <w:rPr>
          <w:rFonts w:ascii="Times New Roman" w:hAnsi="Times New Roman" w:cs="Times New Roman"/>
          <w:szCs w:val="20"/>
          <w:lang w:val="it-CH"/>
        </w:rPr>
        <w:t>teleraffrescamento</w:t>
      </w:r>
      <w:proofErr w:type="spellEnd"/>
      <w:r w:rsidRPr="0093702F">
        <w:rPr>
          <w:rFonts w:ascii="Times New Roman" w:hAnsi="Times New Roman" w:cs="Times New Roman"/>
          <w:szCs w:val="20"/>
          <w:lang w:val="it-CH"/>
        </w:rPr>
        <w:t xml:space="preserve"> (di seguito anche: </w:t>
      </w:r>
      <w:proofErr w:type="spellStart"/>
      <w:r w:rsidRPr="0093702F">
        <w:rPr>
          <w:rFonts w:ascii="Times New Roman" w:hAnsi="Times New Roman" w:cs="Times New Roman"/>
          <w:szCs w:val="20"/>
          <w:lang w:val="it-CH"/>
        </w:rPr>
        <w:t>telecalore</w:t>
      </w:r>
      <w:proofErr w:type="spellEnd"/>
      <w:r w:rsidRPr="0093702F">
        <w:rPr>
          <w:rFonts w:ascii="Times New Roman" w:hAnsi="Times New Roman" w:cs="Times New Roman"/>
          <w:szCs w:val="20"/>
          <w:lang w:val="it-CH"/>
        </w:rPr>
        <w:t>). In particolare, l’articolo 10, comma 17, prevede, tra l’altro, che l’Autorità:</w:t>
      </w:r>
    </w:p>
    <w:p w14:paraId="300C7E05" w14:textId="77952238" w:rsidR="0093702F" w:rsidRDefault="0093702F" w:rsidP="0093702F">
      <w:pPr>
        <w:pStyle w:val="Footer"/>
        <w:numPr>
          <w:ilvl w:val="0"/>
          <w:numId w:val="27"/>
        </w:numPr>
        <w:spacing w:before="120"/>
        <w:ind w:left="567" w:hanging="567"/>
        <w:rPr>
          <w:rFonts w:ascii="Times New Roman" w:hAnsi="Times New Roman" w:cs="Times New Roman"/>
          <w:szCs w:val="20"/>
          <w:lang w:val="it-CH"/>
        </w:rPr>
      </w:pPr>
      <w:r w:rsidRPr="0093702F">
        <w:rPr>
          <w:rFonts w:ascii="Times New Roman" w:hAnsi="Times New Roman" w:cs="Times New Roman"/>
          <w:szCs w:val="20"/>
          <w:lang w:val="it-CH"/>
        </w:rPr>
        <w:t xml:space="preserve">definisca gli standard di continuità, qualità e sicurezza del servizio di </w:t>
      </w:r>
      <w:proofErr w:type="spellStart"/>
      <w:r w:rsidRPr="0093702F">
        <w:rPr>
          <w:rFonts w:ascii="Times New Roman" w:hAnsi="Times New Roman" w:cs="Times New Roman"/>
          <w:szCs w:val="20"/>
          <w:lang w:val="it-CH"/>
        </w:rPr>
        <w:t>telecalore</w:t>
      </w:r>
      <w:proofErr w:type="spellEnd"/>
      <w:r w:rsidRPr="0093702F">
        <w:rPr>
          <w:rFonts w:ascii="Times New Roman" w:hAnsi="Times New Roman" w:cs="Times New Roman"/>
          <w:szCs w:val="20"/>
          <w:lang w:val="it-CH"/>
        </w:rPr>
        <w:t>;</w:t>
      </w:r>
    </w:p>
    <w:p w14:paraId="6A4B44D4" w14:textId="21085D48" w:rsidR="0093702F" w:rsidRDefault="0093702F" w:rsidP="0093702F">
      <w:pPr>
        <w:pStyle w:val="Footer"/>
        <w:numPr>
          <w:ilvl w:val="0"/>
          <w:numId w:val="27"/>
        </w:numPr>
        <w:spacing w:before="120"/>
        <w:ind w:left="567" w:hanging="567"/>
        <w:rPr>
          <w:rFonts w:ascii="Times New Roman" w:hAnsi="Times New Roman" w:cs="Times New Roman"/>
          <w:szCs w:val="20"/>
          <w:lang w:val="it-CH"/>
        </w:rPr>
      </w:pPr>
      <w:r w:rsidRPr="0093702F">
        <w:rPr>
          <w:rFonts w:ascii="Times New Roman" w:hAnsi="Times New Roman" w:cs="Times New Roman"/>
          <w:szCs w:val="20"/>
          <w:lang w:val="it-CH"/>
        </w:rPr>
        <w:t>stabilisca i criteri per la determinazione delle tariffe di allacciamento delle utenze alla rete e le modalità per l’esercizio del diritto di scollegamento;</w:t>
      </w:r>
    </w:p>
    <w:p w14:paraId="649C7000" w14:textId="2E872A5A" w:rsidR="0093702F" w:rsidRPr="0093702F" w:rsidRDefault="0093702F" w:rsidP="0093702F">
      <w:pPr>
        <w:pStyle w:val="Footer"/>
        <w:numPr>
          <w:ilvl w:val="0"/>
          <w:numId w:val="27"/>
        </w:numPr>
        <w:spacing w:before="120"/>
        <w:ind w:left="567" w:hanging="567"/>
        <w:rPr>
          <w:rFonts w:ascii="Times New Roman" w:hAnsi="Times New Roman" w:cs="Times New Roman"/>
          <w:szCs w:val="20"/>
          <w:lang w:val="it-CH"/>
        </w:rPr>
      </w:pPr>
      <w:r w:rsidRPr="0093702F">
        <w:rPr>
          <w:rFonts w:ascii="Times New Roman" w:hAnsi="Times New Roman" w:cs="Times New Roman"/>
          <w:szCs w:val="20"/>
          <w:lang w:val="it-CH"/>
        </w:rPr>
        <w:t>individui le modalità con cui sono resi pubblici da parte dei gestori delle reti i prezzi per la fornitura del calore, l’allacciamento e la disconnessione, le attrezzature accessorie.</w:t>
      </w:r>
    </w:p>
    <w:p w14:paraId="1F11C124" w14:textId="75371887" w:rsidR="0093702F" w:rsidRDefault="0093702F" w:rsidP="0093702F">
      <w:pPr>
        <w:pStyle w:val="Footer"/>
        <w:spacing w:before="120"/>
        <w:ind w:firstLine="0"/>
        <w:rPr>
          <w:rFonts w:ascii="Times New Roman" w:hAnsi="Times New Roman" w:cs="Times New Roman"/>
          <w:szCs w:val="20"/>
          <w:lang w:val="it-CH"/>
        </w:rPr>
      </w:pPr>
      <w:r w:rsidRPr="0093702F">
        <w:rPr>
          <w:rFonts w:ascii="Times New Roman" w:hAnsi="Times New Roman" w:cs="Times New Roman"/>
          <w:szCs w:val="20"/>
          <w:lang w:val="it-CH"/>
        </w:rPr>
        <w:t xml:space="preserve">L’Autorità, al fine di dare attuazione alle disposizioni precedentemente richiamate del decreto legislativo 102/14, ha adottato, tra l’altro, i seguenti provvedimenti per la regolazione del settore del </w:t>
      </w:r>
      <w:proofErr w:type="spellStart"/>
      <w:r w:rsidRPr="0093702F">
        <w:rPr>
          <w:rFonts w:ascii="Times New Roman" w:hAnsi="Times New Roman" w:cs="Times New Roman"/>
          <w:szCs w:val="20"/>
          <w:lang w:val="it-CH"/>
        </w:rPr>
        <w:t>telecalore</w:t>
      </w:r>
      <w:proofErr w:type="spellEnd"/>
      <w:r>
        <w:rPr>
          <w:rFonts w:ascii="Times New Roman" w:hAnsi="Times New Roman" w:cs="Times New Roman"/>
          <w:szCs w:val="20"/>
          <w:lang w:val="it-CH"/>
        </w:rPr>
        <w:t>:</w:t>
      </w:r>
    </w:p>
    <w:p w14:paraId="481FAE40" w14:textId="41C5AF1C" w:rsidR="0093702F" w:rsidRPr="0093702F" w:rsidRDefault="0093702F" w:rsidP="0093702F">
      <w:pPr>
        <w:pStyle w:val="Footer"/>
        <w:numPr>
          <w:ilvl w:val="0"/>
          <w:numId w:val="28"/>
        </w:numPr>
        <w:spacing w:before="120"/>
        <w:ind w:left="567" w:hanging="567"/>
        <w:rPr>
          <w:rFonts w:ascii="Times New Roman" w:hAnsi="Times New Roman" w:cs="Times New Roman"/>
          <w:szCs w:val="20"/>
          <w:lang w:val="it-CH"/>
        </w:rPr>
      </w:pPr>
      <w:bookmarkStart w:id="19" w:name="_Hlk67655499"/>
      <w:bookmarkEnd w:id="17"/>
      <w:r w:rsidRPr="0093702F">
        <w:rPr>
          <w:rFonts w:ascii="Times New Roman" w:hAnsi="Times New Roman" w:cs="Times New Roman"/>
          <w:szCs w:val="20"/>
        </w:rPr>
        <w:t>il testo unico della regolazione dei criteri di determinazione dei corrispettivi di allacciamento e delle modalità di esercizio da parte dell’utente del diritto di recesso (di seguito TUAR), approvato con delibera 24/2018/R/</w:t>
      </w:r>
      <w:proofErr w:type="spellStart"/>
      <w:r w:rsidRPr="0093702F">
        <w:rPr>
          <w:rFonts w:ascii="Times New Roman" w:hAnsi="Times New Roman" w:cs="Times New Roman"/>
          <w:szCs w:val="20"/>
        </w:rPr>
        <w:t>tlr</w:t>
      </w:r>
      <w:proofErr w:type="spellEnd"/>
      <w:r w:rsidRPr="0093702F">
        <w:rPr>
          <w:rFonts w:ascii="Times New Roman" w:hAnsi="Times New Roman" w:cs="Times New Roman"/>
          <w:szCs w:val="20"/>
        </w:rPr>
        <w:t xml:space="preserve"> e </w:t>
      </w:r>
      <w:proofErr w:type="spellStart"/>
      <w:r w:rsidRPr="0093702F">
        <w:rPr>
          <w:rFonts w:ascii="Times New Roman" w:hAnsi="Times New Roman" w:cs="Times New Roman"/>
          <w:szCs w:val="20"/>
        </w:rPr>
        <w:t>s.m.i.</w:t>
      </w:r>
      <w:proofErr w:type="spellEnd"/>
      <w:r w:rsidRPr="0093702F">
        <w:rPr>
          <w:rFonts w:ascii="Times New Roman" w:hAnsi="Times New Roman" w:cs="Times New Roman"/>
          <w:szCs w:val="20"/>
        </w:rPr>
        <w:t>;</w:t>
      </w:r>
    </w:p>
    <w:p w14:paraId="026CAA17" w14:textId="43FF095B" w:rsidR="0093702F" w:rsidRPr="0093702F" w:rsidRDefault="0093702F" w:rsidP="0093702F">
      <w:pPr>
        <w:pStyle w:val="Footer"/>
        <w:numPr>
          <w:ilvl w:val="0"/>
          <w:numId w:val="28"/>
        </w:numPr>
        <w:spacing w:before="120"/>
        <w:ind w:left="567" w:hanging="567"/>
        <w:rPr>
          <w:rFonts w:ascii="Times New Roman" w:hAnsi="Times New Roman" w:cs="Times New Roman"/>
          <w:szCs w:val="20"/>
          <w:lang w:val="it-CH"/>
        </w:rPr>
      </w:pPr>
      <w:r w:rsidRPr="0093702F">
        <w:rPr>
          <w:rFonts w:ascii="Times New Roman" w:hAnsi="Times New Roman" w:cs="Times New Roman"/>
          <w:szCs w:val="20"/>
        </w:rPr>
        <w:t>la regolazione della qualità commerciale (di seguito: RQCT), approvata con delibera 661/2018/R/</w:t>
      </w:r>
      <w:proofErr w:type="spellStart"/>
      <w:r w:rsidRPr="0093702F">
        <w:rPr>
          <w:rFonts w:ascii="Times New Roman" w:hAnsi="Times New Roman" w:cs="Times New Roman"/>
          <w:szCs w:val="20"/>
        </w:rPr>
        <w:t>tlr</w:t>
      </w:r>
      <w:proofErr w:type="spellEnd"/>
      <w:r w:rsidRPr="0093702F">
        <w:rPr>
          <w:rFonts w:ascii="Times New Roman" w:hAnsi="Times New Roman" w:cs="Times New Roman"/>
          <w:szCs w:val="20"/>
        </w:rPr>
        <w:t xml:space="preserve"> e </w:t>
      </w:r>
      <w:proofErr w:type="spellStart"/>
      <w:r w:rsidRPr="0093702F">
        <w:rPr>
          <w:rFonts w:ascii="Times New Roman" w:hAnsi="Times New Roman" w:cs="Times New Roman"/>
          <w:szCs w:val="20"/>
        </w:rPr>
        <w:t>s.m.i.</w:t>
      </w:r>
      <w:proofErr w:type="spellEnd"/>
      <w:r w:rsidRPr="0093702F">
        <w:rPr>
          <w:rFonts w:ascii="Times New Roman" w:hAnsi="Times New Roman" w:cs="Times New Roman"/>
          <w:szCs w:val="20"/>
        </w:rPr>
        <w:t>;</w:t>
      </w:r>
    </w:p>
    <w:p w14:paraId="6426219D" w14:textId="26A7FD9F" w:rsidR="0093702F" w:rsidRPr="0093702F" w:rsidRDefault="0093702F" w:rsidP="0093702F">
      <w:pPr>
        <w:pStyle w:val="Footer"/>
        <w:numPr>
          <w:ilvl w:val="0"/>
          <w:numId w:val="28"/>
        </w:numPr>
        <w:spacing w:before="120"/>
        <w:ind w:left="567" w:hanging="567"/>
        <w:rPr>
          <w:rFonts w:ascii="Times New Roman" w:hAnsi="Times New Roman" w:cs="Times New Roman"/>
          <w:szCs w:val="20"/>
          <w:lang w:val="it-CH"/>
        </w:rPr>
      </w:pPr>
      <w:r w:rsidRPr="0093702F">
        <w:rPr>
          <w:rFonts w:ascii="Times New Roman" w:hAnsi="Times New Roman" w:cs="Times New Roman"/>
          <w:szCs w:val="20"/>
        </w:rPr>
        <w:t xml:space="preserve">il testo integrato in tema di trasparenza del servizio di teleriscaldamento e </w:t>
      </w:r>
      <w:proofErr w:type="spellStart"/>
      <w:r w:rsidRPr="0093702F">
        <w:rPr>
          <w:rFonts w:ascii="Times New Roman" w:hAnsi="Times New Roman" w:cs="Times New Roman"/>
          <w:szCs w:val="20"/>
        </w:rPr>
        <w:t>teleraffrescamento</w:t>
      </w:r>
      <w:proofErr w:type="spellEnd"/>
      <w:r w:rsidRPr="0093702F">
        <w:rPr>
          <w:rFonts w:ascii="Times New Roman" w:hAnsi="Times New Roman" w:cs="Times New Roman"/>
          <w:szCs w:val="20"/>
        </w:rPr>
        <w:t xml:space="preserve"> (di seguito TITT), approvato con delibera 313/2019/R/</w:t>
      </w:r>
      <w:proofErr w:type="spellStart"/>
      <w:r w:rsidRPr="0093702F">
        <w:rPr>
          <w:rFonts w:ascii="Times New Roman" w:hAnsi="Times New Roman" w:cs="Times New Roman"/>
          <w:szCs w:val="20"/>
        </w:rPr>
        <w:t>tlr</w:t>
      </w:r>
      <w:proofErr w:type="spellEnd"/>
      <w:r w:rsidRPr="0093702F">
        <w:rPr>
          <w:rFonts w:ascii="Times New Roman" w:hAnsi="Times New Roman" w:cs="Times New Roman"/>
          <w:szCs w:val="20"/>
        </w:rPr>
        <w:t xml:space="preserve"> e </w:t>
      </w:r>
      <w:proofErr w:type="spellStart"/>
      <w:r w:rsidRPr="0093702F">
        <w:rPr>
          <w:rFonts w:ascii="Times New Roman" w:hAnsi="Times New Roman" w:cs="Times New Roman"/>
          <w:szCs w:val="20"/>
        </w:rPr>
        <w:t>s.m.i.</w:t>
      </w:r>
      <w:proofErr w:type="spellEnd"/>
    </w:p>
    <w:p w14:paraId="0004856C" w14:textId="77777777" w:rsidR="0093702F" w:rsidRPr="0093702F" w:rsidRDefault="0093702F" w:rsidP="0093702F">
      <w:pPr>
        <w:pStyle w:val="Footer"/>
        <w:spacing w:before="120"/>
        <w:ind w:firstLine="0"/>
        <w:rPr>
          <w:rFonts w:ascii="Times New Roman" w:hAnsi="Times New Roman" w:cs="Times New Roman"/>
          <w:szCs w:val="20"/>
        </w:rPr>
      </w:pPr>
      <w:r w:rsidRPr="0093702F">
        <w:rPr>
          <w:rFonts w:ascii="Times New Roman" w:hAnsi="Times New Roman" w:cs="Times New Roman"/>
          <w:szCs w:val="20"/>
        </w:rPr>
        <w:t xml:space="preserve">Con i sopra indicati provvedimenti si sono introdotti, in capo agli operatori del settore </w:t>
      </w:r>
      <w:proofErr w:type="spellStart"/>
      <w:r w:rsidRPr="0093702F">
        <w:rPr>
          <w:rFonts w:ascii="Times New Roman" w:hAnsi="Times New Roman" w:cs="Times New Roman"/>
          <w:szCs w:val="20"/>
        </w:rPr>
        <w:t>telecalore</w:t>
      </w:r>
      <w:proofErr w:type="spellEnd"/>
      <w:r w:rsidRPr="0093702F">
        <w:rPr>
          <w:rFonts w:ascii="Times New Roman" w:hAnsi="Times New Roman" w:cs="Times New Roman"/>
          <w:szCs w:val="20"/>
        </w:rPr>
        <w:t>, obblighi informativi nei confronti dell’Autorità finalizzati all’acquisizione di informazioni necessarie al monitoraggio del settore oltre che alla verifica della compliance alla regolazione introdotta. Si sono altresì introdotti obblighi di pubblicazione sui siti internet degli operatori dei prezzi applicati e di altre informazioni inerenti alla qualità del servizio ed alle prestazioni ambientali.</w:t>
      </w:r>
    </w:p>
    <w:p w14:paraId="49339B08" w14:textId="487F1EE2" w:rsidR="0093702F" w:rsidRDefault="0093702F" w:rsidP="0093702F">
      <w:pPr>
        <w:pStyle w:val="Footer"/>
        <w:spacing w:before="120"/>
        <w:ind w:firstLine="0"/>
        <w:rPr>
          <w:rFonts w:ascii="Times New Roman" w:hAnsi="Times New Roman" w:cs="Times New Roman"/>
          <w:szCs w:val="20"/>
        </w:rPr>
      </w:pPr>
      <w:r w:rsidRPr="0093702F">
        <w:rPr>
          <w:rFonts w:ascii="Times New Roman" w:hAnsi="Times New Roman" w:cs="Times New Roman"/>
          <w:szCs w:val="20"/>
        </w:rPr>
        <w:t xml:space="preserve">L’Autorità, stante la numerosità degli operatori operanti nel settore del </w:t>
      </w:r>
      <w:proofErr w:type="spellStart"/>
      <w:r w:rsidRPr="0093702F">
        <w:rPr>
          <w:rFonts w:ascii="Times New Roman" w:hAnsi="Times New Roman" w:cs="Times New Roman"/>
          <w:szCs w:val="20"/>
        </w:rPr>
        <w:t>telecalore</w:t>
      </w:r>
      <w:proofErr w:type="spellEnd"/>
      <w:r w:rsidRPr="0093702F">
        <w:rPr>
          <w:rFonts w:ascii="Times New Roman" w:hAnsi="Times New Roman" w:cs="Times New Roman"/>
          <w:szCs w:val="20"/>
        </w:rPr>
        <w:t xml:space="preserve"> (ad oggi pari a circa 200), necessita di un supporto specialistico per la verifica del rispetto delle disposizioni introdotte e per l’analisi delle informazioni inviate dagli stessi.</w:t>
      </w:r>
    </w:p>
    <w:p w14:paraId="66841077" w14:textId="29ED8637" w:rsidR="00F0464B" w:rsidRDefault="00F0464B" w:rsidP="00F0464B">
      <w:pPr>
        <w:pStyle w:val="Footer"/>
        <w:spacing w:before="120"/>
        <w:ind w:firstLine="0"/>
        <w:rPr>
          <w:rFonts w:ascii="Times New Roman" w:hAnsi="Times New Roman" w:cs="Times New Roman"/>
          <w:szCs w:val="20"/>
        </w:rPr>
      </w:pPr>
      <w:r w:rsidRPr="00F0464B">
        <w:rPr>
          <w:rFonts w:ascii="Times New Roman" w:hAnsi="Times New Roman" w:cs="Times New Roman"/>
          <w:szCs w:val="20"/>
        </w:rPr>
        <w:t>In particolare,</w:t>
      </w:r>
      <w:r w:rsidR="00BB1C59">
        <w:rPr>
          <w:rFonts w:ascii="Times New Roman" w:hAnsi="Times New Roman" w:cs="Times New Roman"/>
          <w:szCs w:val="20"/>
        </w:rPr>
        <w:t xml:space="preserve"> il servizio in esame</w:t>
      </w:r>
      <w:r w:rsidRPr="00F0464B">
        <w:rPr>
          <w:rFonts w:ascii="Times New Roman" w:hAnsi="Times New Roman" w:cs="Times New Roman"/>
          <w:szCs w:val="20"/>
        </w:rPr>
        <w:t xml:space="preserve"> </w:t>
      </w:r>
      <w:r w:rsidR="00BB1C59" w:rsidRPr="00BB1C59">
        <w:rPr>
          <w:rFonts w:ascii="Times New Roman" w:hAnsi="Times New Roman" w:cs="Times New Roman"/>
          <w:szCs w:val="20"/>
        </w:rPr>
        <w:t>consta di 6 attività distinte</w:t>
      </w:r>
      <w:r w:rsidRPr="00F0464B">
        <w:rPr>
          <w:rFonts w:ascii="Times New Roman" w:hAnsi="Times New Roman" w:cs="Times New Roman"/>
          <w:szCs w:val="20"/>
        </w:rPr>
        <w:t>:</w:t>
      </w:r>
    </w:p>
    <w:p w14:paraId="1842A8E6" w14:textId="38A01C84" w:rsidR="00BB1C59" w:rsidRDefault="00BB1C59" w:rsidP="00BB1C59">
      <w:pPr>
        <w:pStyle w:val="Footer"/>
        <w:numPr>
          <w:ilvl w:val="0"/>
          <w:numId w:val="29"/>
        </w:numPr>
        <w:spacing w:before="120"/>
        <w:ind w:left="567" w:hanging="567"/>
        <w:rPr>
          <w:rFonts w:ascii="Times New Roman" w:hAnsi="Times New Roman" w:cs="Times New Roman"/>
          <w:szCs w:val="20"/>
        </w:rPr>
      </w:pPr>
      <w:r w:rsidRPr="00BB1C59">
        <w:rPr>
          <w:rFonts w:ascii="Times New Roman" w:hAnsi="Times New Roman" w:cs="Times New Roman"/>
          <w:szCs w:val="20"/>
          <w:u w:val="single"/>
        </w:rPr>
        <w:lastRenderedPageBreak/>
        <w:t>attività 1</w:t>
      </w:r>
      <w:r w:rsidRPr="00BB1C59">
        <w:rPr>
          <w:rFonts w:ascii="Times New Roman" w:hAnsi="Times New Roman" w:cs="Times New Roman"/>
          <w:szCs w:val="20"/>
        </w:rPr>
        <w:t>: verifica del rispetto degli obblighi di trasparenza in materia di qualità e prezzi previsti dal TITT; l’attività è finalizzata alla verifica dell’effettiva pubblicazione delle informazioni di cui ai commi 6.1 e 6.2, lett. b), del TITT sul sito internet dell’esercente</w:t>
      </w:r>
      <w:r>
        <w:rPr>
          <w:rFonts w:ascii="Times New Roman" w:hAnsi="Times New Roman" w:cs="Times New Roman"/>
          <w:szCs w:val="20"/>
        </w:rPr>
        <w:t>;</w:t>
      </w:r>
    </w:p>
    <w:p w14:paraId="7172D62E" w14:textId="1699A9AF" w:rsidR="00BB1C59" w:rsidRDefault="00BB1C59" w:rsidP="00BB1C59">
      <w:pPr>
        <w:pStyle w:val="Footer"/>
        <w:numPr>
          <w:ilvl w:val="0"/>
          <w:numId w:val="29"/>
        </w:numPr>
        <w:spacing w:before="120"/>
        <w:ind w:left="567" w:hanging="567"/>
        <w:rPr>
          <w:rFonts w:ascii="Times New Roman" w:hAnsi="Times New Roman" w:cs="Times New Roman"/>
          <w:szCs w:val="20"/>
        </w:rPr>
      </w:pPr>
      <w:r w:rsidRPr="00BB1C59">
        <w:rPr>
          <w:rFonts w:ascii="Times New Roman" w:hAnsi="Times New Roman" w:cs="Times New Roman"/>
          <w:szCs w:val="20"/>
          <w:u w:val="single"/>
        </w:rPr>
        <w:t>attività 2</w:t>
      </w:r>
      <w:r w:rsidRPr="00BB1C59">
        <w:rPr>
          <w:rFonts w:ascii="Times New Roman" w:hAnsi="Times New Roman" w:cs="Times New Roman"/>
          <w:szCs w:val="20"/>
        </w:rPr>
        <w:t>: analisi dei prezzi standard applicati alle diverse categorie di utenti e dei dati sul fatturato, di cui rispettivamente ai commi 8.1 (o 9.3 nel caso di micro esercenti non dotati di sito internet) e 9.1 del TITT; l’attività è finalizzata ad una valutazione dell’incidenza delle diverse strutture di prezzo applicate ed a stimare il prezzo medio del servizio, anche attraverso una opportuna differenziazione dei risultati per cluster omogeni di operatori;</w:t>
      </w:r>
    </w:p>
    <w:p w14:paraId="198FE78F" w14:textId="3EB14741" w:rsidR="00BB1C59" w:rsidRDefault="00BB1C59" w:rsidP="00BB1C59">
      <w:pPr>
        <w:pStyle w:val="Footer"/>
        <w:numPr>
          <w:ilvl w:val="0"/>
          <w:numId w:val="29"/>
        </w:numPr>
        <w:spacing w:before="120"/>
        <w:ind w:left="567" w:hanging="567"/>
        <w:rPr>
          <w:rFonts w:ascii="Times New Roman" w:hAnsi="Times New Roman" w:cs="Times New Roman"/>
          <w:szCs w:val="20"/>
        </w:rPr>
      </w:pPr>
      <w:r w:rsidRPr="00BB1C59">
        <w:rPr>
          <w:rFonts w:ascii="Times New Roman" w:hAnsi="Times New Roman" w:cs="Times New Roman"/>
          <w:szCs w:val="20"/>
          <w:u w:val="single"/>
        </w:rPr>
        <w:t>attività 3</w:t>
      </w:r>
      <w:r w:rsidRPr="00BB1C59">
        <w:rPr>
          <w:rFonts w:ascii="Times New Roman" w:hAnsi="Times New Roman" w:cs="Times New Roman"/>
          <w:szCs w:val="20"/>
        </w:rPr>
        <w:t>: verifica del rispetto del vincolo ai ricavi derivanti dall’applicazione dei corrispettivi di allacciamento, di cui all’articolo 4 del TUAR; l’attività è finalizzata alla verifica del rispetto del vincolo ai ricavi, che prevede che i ricavi derivanti dall’applicazione dei corrispettivi di allacciamento non siano superiori ai costi complessivi degli allacciamenti effettuati</w:t>
      </w:r>
      <w:r>
        <w:rPr>
          <w:rFonts w:ascii="Times New Roman" w:hAnsi="Times New Roman" w:cs="Times New Roman"/>
          <w:szCs w:val="20"/>
        </w:rPr>
        <w:t>;</w:t>
      </w:r>
    </w:p>
    <w:p w14:paraId="32075A83" w14:textId="7C8B9C88" w:rsidR="00BB1C59" w:rsidRDefault="00BB1C59" w:rsidP="00BB1C59">
      <w:pPr>
        <w:pStyle w:val="Footer"/>
        <w:numPr>
          <w:ilvl w:val="0"/>
          <w:numId w:val="29"/>
        </w:numPr>
        <w:spacing w:before="120"/>
        <w:ind w:left="567" w:hanging="567"/>
        <w:rPr>
          <w:rFonts w:ascii="Times New Roman" w:hAnsi="Times New Roman" w:cs="Times New Roman"/>
          <w:szCs w:val="20"/>
        </w:rPr>
      </w:pPr>
      <w:r w:rsidRPr="00BB1C59">
        <w:rPr>
          <w:rFonts w:ascii="Times New Roman" w:hAnsi="Times New Roman" w:cs="Times New Roman"/>
          <w:szCs w:val="20"/>
          <w:u w:val="single"/>
        </w:rPr>
        <w:t>attività 4</w:t>
      </w:r>
      <w:r w:rsidRPr="00BB1C59">
        <w:rPr>
          <w:rFonts w:ascii="Times New Roman" w:hAnsi="Times New Roman" w:cs="Times New Roman"/>
          <w:szCs w:val="20"/>
        </w:rPr>
        <w:t>: analisi dei registri degli allacciamenti, di cui all’articolo 7 del TUAR; l’attività è finalizzata ad una stima dell’impatto dei principali driver (potenza e distanza dalla rete della sottostazione di utenza) sui costi di allacciamento, anche attraverso la predisposizione, sulla base dei dati disponibili, di una apposita funzione di costo, eventualmente differenziata per cluster omogeni di operatori</w:t>
      </w:r>
      <w:r>
        <w:rPr>
          <w:rFonts w:ascii="Times New Roman" w:hAnsi="Times New Roman" w:cs="Times New Roman"/>
          <w:szCs w:val="20"/>
        </w:rPr>
        <w:t>;</w:t>
      </w:r>
    </w:p>
    <w:p w14:paraId="130101FF" w14:textId="013CD943" w:rsidR="00BB1C59" w:rsidRDefault="00BB1C59" w:rsidP="00BB1C59">
      <w:pPr>
        <w:pStyle w:val="Footer"/>
        <w:numPr>
          <w:ilvl w:val="0"/>
          <w:numId w:val="29"/>
        </w:numPr>
        <w:spacing w:before="120"/>
        <w:ind w:left="567" w:hanging="567"/>
        <w:rPr>
          <w:rFonts w:ascii="Times New Roman" w:hAnsi="Times New Roman" w:cs="Times New Roman"/>
          <w:szCs w:val="20"/>
        </w:rPr>
      </w:pPr>
      <w:r w:rsidRPr="00BB1C59">
        <w:rPr>
          <w:rFonts w:ascii="Times New Roman" w:hAnsi="Times New Roman" w:cs="Times New Roman"/>
          <w:szCs w:val="20"/>
          <w:u w:val="single"/>
        </w:rPr>
        <w:t>attività 5</w:t>
      </w:r>
      <w:r w:rsidRPr="00BB1C59">
        <w:rPr>
          <w:rFonts w:ascii="Times New Roman" w:hAnsi="Times New Roman" w:cs="Times New Roman"/>
          <w:szCs w:val="20"/>
        </w:rPr>
        <w:t>: analisi dei registri degli scollegamenti e delle disconnessioni, di cui all’articolo 13 del TUAR; l’attività è finalizzata a valutare l’incidenza di scollegamenti e disconnessioni, tenuto conto del numero degli utenti del servizio, anche attraverso una opportuna differenziazione dei risultati per cluster omogeni di operatori;</w:t>
      </w:r>
    </w:p>
    <w:p w14:paraId="4430CC18" w14:textId="4BA44B0D" w:rsidR="00BB1C59" w:rsidRPr="00BB1C59" w:rsidRDefault="00BB1C59" w:rsidP="00BB1C59">
      <w:pPr>
        <w:pStyle w:val="Footer"/>
        <w:numPr>
          <w:ilvl w:val="0"/>
          <w:numId w:val="29"/>
        </w:numPr>
        <w:spacing w:before="120"/>
        <w:ind w:left="567" w:hanging="567"/>
        <w:rPr>
          <w:rFonts w:ascii="Times New Roman" w:hAnsi="Times New Roman" w:cs="Times New Roman"/>
          <w:szCs w:val="20"/>
        </w:rPr>
      </w:pPr>
      <w:r w:rsidRPr="00716194">
        <w:rPr>
          <w:rFonts w:ascii="Times New Roman" w:hAnsi="Times New Roman" w:cs="Times New Roman"/>
          <w:szCs w:val="20"/>
          <w:u w:val="single"/>
        </w:rPr>
        <w:t>attività 6</w:t>
      </w:r>
      <w:r w:rsidRPr="00BB1C59">
        <w:rPr>
          <w:rFonts w:ascii="Times New Roman" w:hAnsi="Times New Roman" w:cs="Times New Roman"/>
          <w:szCs w:val="20"/>
        </w:rPr>
        <w:t>: verifica del rispetto degli obblighi informativi in materia di qualità commerciale, di cui all’articolo 33 della RQCT; l’attività è finalizzata a verificare il rispetto delle disposizioni della RQCT e ad analizzare il livello di qualità commerciale del servizio anche attraverso la valutazione a livello aggregato, sulla</w:t>
      </w:r>
      <w:r>
        <w:rPr>
          <w:rFonts w:ascii="Times New Roman" w:hAnsi="Times New Roman" w:cs="Times New Roman"/>
          <w:szCs w:val="20"/>
        </w:rPr>
        <w:t xml:space="preserve"> </w:t>
      </w:r>
      <w:r w:rsidRPr="00BB1C59">
        <w:rPr>
          <w:rFonts w:ascii="Times New Roman" w:hAnsi="Times New Roman" w:cs="Times New Roman"/>
          <w:szCs w:val="20"/>
        </w:rPr>
        <w:t xml:space="preserve">base dei dati disponibili, della performance del settore per ciascuna delle prestazioni soggette a standard di qualità commerciale. </w:t>
      </w:r>
    </w:p>
    <w:bookmarkEnd w:id="18"/>
    <w:bookmarkEnd w:id="19"/>
    <w:p w14:paraId="67DF335E" w14:textId="6A354467" w:rsidR="00A52A82" w:rsidRPr="00E90089" w:rsidRDefault="00E90089" w:rsidP="00FD30C4">
      <w:pPr>
        <w:pStyle w:val="Footer"/>
        <w:spacing w:before="120"/>
        <w:ind w:firstLine="0"/>
        <w:rPr>
          <w:rFonts w:ascii="Times New Roman" w:hAnsi="Times New Roman" w:cs="Times New Roman"/>
          <w:szCs w:val="20"/>
        </w:rPr>
      </w:pPr>
      <w:r w:rsidRPr="00E90089">
        <w:rPr>
          <w:rFonts w:ascii="Times New Roman" w:hAnsi="Times New Roman" w:cs="Times New Roman"/>
          <w:szCs w:val="20"/>
          <w:lang w:val="it-CH"/>
        </w:rPr>
        <w:t>Le condizioni e modalità di svolgimento dei servizi verranno riportate nel</w:t>
      </w:r>
      <w:r w:rsidR="00396F55">
        <w:rPr>
          <w:rFonts w:ascii="Times New Roman" w:hAnsi="Times New Roman" w:cs="Times New Roman"/>
          <w:szCs w:val="20"/>
          <w:lang w:val="it-CH"/>
        </w:rPr>
        <w:t>le</w:t>
      </w:r>
      <w:r w:rsidRPr="00E90089">
        <w:rPr>
          <w:rFonts w:ascii="Times New Roman" w:hAnsi="Times New Roman" w:cs="Times New Roman"/>
          <w:szCs w:val="20"/>
          <w:lang w:val="it-CH"/>
        </w:rPr>
        <w:t xml:space="preserve"> C</w:t>
      </w:r>
      <w:r w:rsidR="00396F55">
        <w:rPr>
          <w:rFonts w:ascii="Times New Roman" w:hAnsi="Times New Roman" w:cs="Times New Roman"/>
          <w:szCs w:val="20"/>
          <w:lang w:val="it-CH"/>
        </w:rPr>
        <w:t>ondizioni di contratto</w:t>
      </w:r>
      <w:r w:rsidRPr="00E90089">
        <w:rPr>
          <w:rFonts w:ascii="Times New Roman" w:hAnsi="Times New Roman" w:cs="Times New Roman"/>
          <w:szCs w:val="20"/>
          <w:lang w:val="it-CH"/>
        </w:rPr>
        <w:t xml:space="preserve"> e nel Capitolato tecnico che saranno successivamente resi disponibili, unitamente alle altre informazioni utili alla formulazione dell’offerta, ai soli candidati qualificati ed invitati a presentare offerta.</w:t>
      </w:r>
    </w:p>
    <w:p w14:paraId="315BB6F3" w14:textId="77777777" w:rsidR="00534136" w:rsidRPr="00534136" w:rsidRDefault="00534136" w:rsidP="00534136">
      <w:pPr>
        <w:pStyle w:val="Footer"/>
        <w:spacing w:before="120"/>
        <w:ind w:firstLine="0"/>
        <w:rPr>
          <w:rFonts w:ascii="Times New Roman" w:hAnsi="Times New Roman" w:cs="Times New Roman"/>
          <w:szCs w:val="20"/>
        </w:rPr>
      </w:pPr>
      <w:r w:rsidRPr="00534136">
        <w:rPr>
          <w:rFonts w:ascii="Times New Roman" w:hAnsi="Times New Roman" w:cs="Times New Roman"/>
          <w:szCs w:val="20"/>
        </w:rPr>
        <w:t xml:space="preserve">Le attività dovranno essere effettuate in collaborazione con gli incaricati dell’Autorità e riguarderanno: </w:t>
      </w:r>
    </w:p>
    <w:p w14:paraId="26864DBD" w14:textId="6711A048" w:rsidR="00534136" w:rsidRPr="00534136" w:rsidRDefault="00534136" w:rsidP="00534136">
      <w:pPr>
        <w:pStyle w:val="Footer"/>
        <w:spacing w:before="120"/>
        <w:ind w:left="567" w:hanging="567"/>
        <w:rPr>
          <w:rFonts w:ascii="Times New Roman" w:hAnsi="Times New Roman" w:cs="Times New Roman"/>
          <w:szCs w:val="20"/>
        </w:rPr>
      </w:pPr>
      <w:r w:rsidRPr="00534136">
        <w:rPr>
          <w:rFonts w:ascii="Times New Roman" w:hAnsi="Times New Roman" w:cs="Times New Roman"/>
          <w:szCs w:val="20"/>
        </w:rPr>
        <w:t xml:space="preserve">1) </w:t>
      </w:r>
      <w:r>
        <w:rPr>
          <w:rFonts w:ascii="Times New Roman" w:hAnsi="Times New Roman" w:cs="Times New Roman"/>
          <w:szCs w:val="20"/>
        </w:rPr>
        <w:tab/>
      </w:r>
      <w:r w:rsidRPr="00534136">
        <w:rPr>
          <w:rFonts w:ascii="Times New Roman" w:hAnsi="Times New Roman" w:cs="Times New Roman"/>
          <w:i/>
          <w:iCs/>
          <w:szCs w:val="20"/>
        </w:rPr>
        <w:t xml:space="preserve">per le attività 1 e 2 (limitatamente alle informazioni di cui al comma 8.1 del TITT) </w:t>
      </w:r>
      <w:r w:rsidRPr="00534136">
        <w:rPr>
          <w:rFonts w:ascii="Times New Roman" w:hAnsi="Times New Roman" w:cs="Times New Roman"/>
          <w:szCs w:val="20"/>
        </w:rPr>
        <w:t xml:space="preserve">l’analisi delle informazioni pubblicate sui siti dagli esercenti obbligati nel periodo di validità del contratto; </w:t>
      </w:r>
    </w:p>
    <w:p w14:paraId="09610DC0" w14:textId="2A3ECC04" w:rsidR="00534136" w:rsidRPr="00534136" w:rsidRDefault="00534136" w:rsidP="00534136">
      <w:pPr>
        <w:pStyle w:val="Footer"/>
        <w:spacing w:before="120"/>
        <w:ind w:left="567" w:hanging="567"/>
        <w:rPr>
          <w:rFonts w:ascii="Times New Roman" w:hAnsi="Times New Roman" w:cs="Times New Roman"/>
          <w:szCs w:val="20"/>
        </w:rPr>
      </w:pPr>
      <w:r w:rsidRPr="00534136">
        <w:rPr>
          <w:rFonts w:ascii="Times New Roman" w:hAnsi="Times New Roman" w:cs="Times New Roman"/>
          <w:szCs w:val="20"/>
        </w:rPr>
        <w:t xml:space="preserve">2) </w:t>
      </w:r>
      <w:r>
        <w:rPr>
          <w:rFonts w:ascii="Times New Roman" w:hAnsi="Times New Roman" w:cs="Times New Roman"/>
          <w:szCs w:val="20"/>
        </w:rPr>
        <w:tab/>
      </w:r>
      <w:r w:rsidRPr="00534136">
        <w:rPr>
          <w:rFonts w:ascii="Times New Roman" w:hAnsi="Times New Roman" w:cs="Times New Roman"/>
          <w:i/>
          <w:iCs/>
          <w:szCs w:val="20"/>
        </w:rPr>
        <w:t xml:space="preserve">per le attività 2 (limitatamente alle informazioni rese disponibili ai sensi dei commi 9.1 e 9.3 del TITT), 3, 4, 5 e 6, </w:t>
      </w:r>
      <w:r w:rsidRPr="00534136">
        <w:rPr>
          <w:rFonts w:ascii="Times New Roman" w:hAnsi="Times New Roman" w:cs="Times New Roman"/>
          <w:szCs w:val="20"/>
        </w:rPr>
        <w:t xml:space="preserve">l’analisi dei dati comunicati dagli esercenti nel 2021. </w:t>
      </w:r>
    </w:p>
    <w:p w14:paraId="1EF59247" w14:textId="1D69AD05" w:rsidR="00BB6066" w:rsidRDefault="00BB6066" w:rsidP="00B33E26">
      <w:pPr>
        <w:spacing w:before="120" w:after="0" w:line="240" w:lineRule="auto"/>
        <w:jc w:val="both"/>
        <w:rPr>
          <w:rFonts w:ascii="Times New Roman" w:hAnsi="Times New Roman" w:cs="Times New Roman"/>
          <w:sz w:val="20"/>
          <w:szCs w:val="20"/>
        </w:rPr>
      </w:pPr>
      <w:r w:rsidRPr="00BB6066">
        <w:rPr>
          <w:rFonts w:ascii="Times New Roman" w:hAnsi="Times New Roman" w:cs="Times New Roman"/>
          <w:sz w:val="20"/>
          <w:szCs w:val="20"/>
        </w:rPr>
        <w:t xml:space="preserve">Le attività oggetto del </w:t>
      </w:r>
      <w:r>
        <w:rPr>
          <w:rFonts w:ascii="Times New Roman" w:hAnsi="Times New Roman" w:cs="Times New Roman"/>
          <w:sz w:val="20"/>
          <w:szCs w:val="20"/>
        </w:rPr>
        <w:t>servizio</w:t>
      </w:r>
      <w:r w:rsidRPr="00BB6066">
        <w:rPr>
          <w:rFonts w:ascii="Times New Roman" w:hAnsi="Times New Roman" w:cs="Times New Roman"/>
          <w:sz w:val="20"/>
          <w:szCs w:val="20"/>
        </w:rPr>
        <w:t xml:space="preserve"> avranno una durata di </w:t>
      </w:r>
      <w:r w:rsidR="00DF399A">
        <w:rPr>
          <w:rFonts w:ascii="Times New Roman" w:hAnsi="Times New Roman" w:cs="Times New Roman"/>
          <w:sz w:val="20"/>
          <w:szCs w:val="20"/>
        </w:rPr>
        <w:t>12</w:t>
      </w:r>
      <w:r w:rsidRPr="00BB6066">
        <w:rPr>
          <w:rFonts w:ascii="Times New Roman" w:hAnsi="Times New Roman" w:cs="Times New Roman"/>
          <w:sz w:val="20"/>
          <w:szCs w:val="20"/>
        </w:rPr>
        <w:t xml:space="preserve"> (</w:t>
      </w:r>
      <w:r w:rsidR="00DF399A">
        <w:rPr>
          <w:rFonts w:ascii="Times New Roman" w:hAnsi="Times New Roman" w:cs="Times New Roman"/>
          <w:sz w:val="20"/>
          <w:szCs w:val="20"/>
        </w:rPr>
        <w:t>dodici</w:t>
      </w:r>
      <w:r w:rsidRPr="00BB6066">
        <w:rPr>
          <w:rFonts w:ascii="Times New Roman" w:hAnsi="Times New Roman" w:cs="Times New Roman"/>
          <w:sz w:val="20"/>
          <w:szCs w:val="20"/>
        </w:rPr>
        <w:t>) mes</w:t>
      </w:r>
      <w:r w:rsidR="00CE5060">
        <w:rPr>
          <w:rFonts w:ascii="Times New Roman" w:hAnsi="Times New Roman" w:cs="Times New Roman"/>
          <w:sz w:val="20"/>
          <w:szCs w:val="20"/>
        </w:rPr>
        <w:t xml:space="preserve">i a far data </w:t>
      </w:r>
      <w:r w:rsidR="00BB1C59">
        <w:rPr>
          <w:rFonts w:ascii="Times New Roman" w:hAnsi="Times New Roman" w:cs="Times New Roman"/>
          <w:sz w:val="20"/>
          <w:szCs w:val="20"/>
        </w:rPr>
        <w:t>dalla sottoscrizione del verbale di inizio attività</w:t>
      </w:r>
      <w:r w:rsidR="0075378D" w:rsidRPr="0075378D">
        <w:rPr>
          <w:rFonts w:ascii="Times New Roman" w:hAnsi="Times New Roman" w:cs="Times New Roman"/>
          <w:sz w:val="20"/>
          <w:szCs w:val="20"/>
        </w:rPr>
        <w:t>.</w:t>
      </w:r>
    </w:p>
    <w:p w14:paraId="64C5FF22" w14:textId="648C40FD" w:rsidR="00B33E26" w:rsidRPr="00BB19D4" w:rsidRDefault="00B33E26" w:rsidP="00B33E26">
      <w:pPr>
        <w:spacing w:before="120" w:after="0" w:line="240" w:lineRule="auto"/>
        <w:jc w:val="both"/>
        <w:rPr>
          <w:rFonts w:ascii="Times New Roman" w:hAnsi="Times New Roman" w:cs="Times New Roman"/>
          <w:sz w:val="20"/>
          <w:szCs w:val="20"/>
        </w:rPr>
      </w:pPr>
      <w:r w:rsidRPr="00BB19D4">
        <w:rPr>
          <w:rFonts w:ascii="Times New Roman" w:hAnsi="Times New Roman" w:cs="Times New Roman"/>
          <w:bCs/>
          <w:sz w:val="20"/>
          <w:szCs w:val="20"/>
        </w:rPr>
        <w:t>Il totale massimo presunto (c.d. “</w:t>
      </w:r>
      <w:r w:rsidRPr="00BB19D4">
        <w:rPr>
          <w:rFonts w:ascii="Times New Roman" w:hAnsi="Times New Roman" w:cs="Times New Roman"/>
          <w:bCs/>
          <w:i/>
          <w:sz w:val="20"/>
          <w:szCs w:val="20"/>
        </w:rPr>
        <w:t>budget amministrativo</w:t>
      </w:r>
      <w:r w:rsidRPr="00BB19D4">
        <w:rPr>
          <w:rFonts w:ascii="Times New Roman" w:hAnsi="Times New Roman" w:cs="Times New Roman"/>
          <w:bCs/>
          <w:sz w:val="20"/>
          <w:szCs w:val="20"/>
        </w:rPr>
        <w:t xml:space="preserve">”) del valore del contratto pubblico, calcolato ai sensi e per gli effetti dell’art. 35, comma 4, del Codice, viene stimato - in via puramente presuntiva e non vincolante - in </w:t>
      </w:r>
      <w:r w:rsidR="00BB1C59">
        <w:rPr>
          <w:rFonts w:ascii="Times New Roman" w:hAnsi="Times New Roman" w:cs="Times New Roman"/>
          <w:bCs/>
          <w:sz w:val="20"/>
          <w:szCs w:val="20"/>
        </w:rPr>
        <w:t>39</w:t>
      </w:r>
      <w:r w:rsidR="00F85F64">
        <w:rPr>
          <w:rFonts w:ascii="Times New Roman" w:hAnsi="Times New Roman" w:cs="Times New Roman"/>
          <w:bCs/>
          <w:sz w:val="20"/>
          <w:szCs w:val="20"/>
        </w:rPr>
        <w:t>.000</w:t>
      </w:r>
      <w:r w:rsidRPr="00BB19D4">
        <w:rPr>
          <w:rFonts w:ascii="Times New Roman" w:hAnsi="Times New Roman" w:cs="Times New Roman"/>
          <w:bCs/>
          <w:sz w:val="20"/>
          <w:szCs w:val="20"/>
        </w:rPr>
        <w:t>,00 euro (</w:t>
      </w:r>
      <w:r w:rsidR="00BB1C59" w:rsidRPr="00BB1C59">
        <w:rPr>
          <w:rFonts w:ascii="Times New Roman" w:hAnsi="Times New Roman" w:cs="Times New Roman"/>
          <w:bCs/>
          <w:sz w:val="20"/>
          <w:szCs w:val="20"/>
        </w:rPr>
        <w:t>oltre I.V.A.</w:t>
      </w:r>
      <w:r w:rsidR="00716194">
        <w:rPr>
          <w:rFonts w:ascii="Times New Roman" w:hAnsi="Times New Roman" w:cs="Times New Roman"/>
          <w:bCs/>
          <w:sz w:val="20"/>
          <w:szCs w:val="20"/>
        </w:rPr>
        <w:t xml:space="preserve"> e</w:t>
      </w:r>
      <w:r w:rsidR="00BB1C59" w:rsidRPr="00BB1C59">
        <w:rPr>
          <w:rFonts w:ascii="Times New Roman" w:hAnsi="Times New Roman" w:cs="Times New Roman"/>
          <w:bCs/>
          <w:sz w:val="20"/>
          <w:szCs w:val="20"/>
        </w:rPr>
        <w:t xml:space="preserve"> comprensivo di eventuali spese di trasferta</w:t>
      </w:r>
      <w:r w:rsidRPr="00BB19D4">
        <w:rPr>
          <w:rFonts w:ascii="Times New Roman" w:hAnsi="Times New Roman" w:cs="Times New Roman"/>
          <w:bCs/>
          <w:sz w:val="20"/>
          <w:szCs w:val="20"/>
        </w:rPr>
        <w:t>) per tutta la durata complessiva dell’appalto</w:t>
      </w:r>
      <w:r w:rsidR="00AC5968">
        <w:rPr>
          <w:rFonts w:ascii="Times New Roman" w:hAnsi="Times New Roman" w:cs="Times New Roman"/>
          <w:sz w:val="20"/>
          <w:szCs w:val="20"/>
        </w:rPr>
        <w:t>.</w:t>
      </w:r>
    </w:p>
    <w:p w14:paraId="2FCC99D7" w14:textId="77777777" w:rsidR="00B736AD" w:rsidRPr="00003944" w:rsidRDefault="00B736AD" w:rsidP="00003944">
      <w:pPr>
        <w:pStyle w:val="Disciplinaredigaratitolopersommario"/>
      </w:pPr>
      <w:r w:rsidRPr="00003944">
        <w:t xml:space="preserve">2. procedura </w:t>
      </w:r>
      <w:r w:rsidR="00003944" w:rsidRPr="00003944">
        <w:t xml:space="preserve">telematica </w:t>
      </w:r>
      <w:r w:rsidRPr="00003944">
        <w:t>di affidamento</w:t>
      </w:r>
    </w:p>
    <w:p w14:paraId="5342B99E" w14:textId="77777777" w:rsidR="00396F55" w:rsidRPr="00BB19D4" w:rsidRDefault="00396F55" w:rsidP="00396F55">
      <w:pPr>
        <w:spacing w:before="120" w:after="0" w:line="240" w:lineRule="auto"/>
        <w:jc w:val="both"/>
        <w:rPr>
          <w:rFonts w:ascii="Times New Roman" w:hAnsi="Times New Roman" w:cs="Times New Roman"/>
          <w:sz w:val="20"/>
          <w:szCs w:val="20"/>
        </w:rPr>
      </w:pPr>
      <w:r w:rsidRPr="00BB19D4">
        <w:rPr>
          <w:rFonts w:ascii="Times New Roman" w:hAnsi="Times New Roman" w:cs="Times New Roman"/>
          <w:b/>
          <w:sz w:val="20"/>
          <w:szCs w:val="20"/>
        </w:rPr>
        <w:t xml:space="preserve">L’Autorità sia per </w:t>
      </w:r>
      <w:r w:rsidRPr="00BB19D4">
        <w:rPr>
          <w:rFonts w:ascii="Times New Roman" w:hAnsi="Times New Roman" w:cs="Times New Roman"/>
          <w:b/>
          <w:bCs/>
          <w:sz w:val="20"/>
          <w:szCs w:val="20"/>
        </w:rPr>
        <w:t>l’acquisizione delle manifestazioni di interesse oggetto del presente avviso</w:t>
      </w:r>
      <w:r w:rsidRPr="00BB19D4">
        <w:rPr>
          <w:rFonts w:ascii="Times New Roman" w:hAnsi="Times New Roman" w:cs="Times New Roman"/>
          <w:b/>
          <w:sz w:val="20"/>
          <w:szCs w:val="20"/>
        </w:rPr>
        <w:t xml:space="preserve"> esplorativo</w:t>
      </w:r>
      <w:r w:rsidRPr="00BB19D4">
        <w:rPr>
          <w:rFonts w:ascii="Times New Roman" w:hAnsi="Times New Roman" w:cs="Times New Roman"/>
          <w:b/>
          <w:bCs/>
          <w:sz w:val="20"/>
          <w:szCs w:val="20"/>
        </w:rPr>
        <w:t xml:space="preserve">, che per la successiva </w:t>
      </w:r>
      <w:r w:rsidRPr="00BB19D4">
        <w:rPr>
          <w:rFonts w:ascii="Times New Roman" w:hAnsi="Times New Roman" w:cs="Times New Roman"/>
          <w:b/>
          <w:sz w:val="20"/>
          <w:szCs w:val="20"/>
        </w:rPr>
        <w:t xml:space="preserve">procedura telematica di affidamento che seguirà il presente avviso, si avvarrà della piattaforma telematica di e-Procurement di Regione Lombardia (SINTEL) accessibile all’indirizzo </w:t>
      </w:r>
      <w:r w:rsidRPr="00BB19D4">
        <w:rPr>
          <w:rFonts w:ascii="Times New Roman" w:hAnsi="Times New Roman" w:cs="Times New Roman"/>
          <w:b/>
          <w:bCs/>
          <w:i/>
          <w:sz w:val="20"/>
          <w:szCs w:val="20"/>
        </w:rPr>
        <w:t>https://www.ariaspa.it/wps/portal/site/aria</w:t>
      </w:r>
      <w:r w:rsidRPr="00BB19D4">
        <w:rPr>
          <w:rFonts w:ascii="Times New Roman" w:hAnsi="Times New Roman" w:cs="Times New Roman"/>
          <w:b/>
          <w:sz w:val="20"/>
          <w:szCs w:val="20"/>
        </w:rPr>
        <w:t>, dove sono disponibili le istruzioni per la registrazione e l’utilizzo della piattaforma</w:t>
      </w:r>
      <w:r w:rsidRPr="00BB19D4">
        <w:rPr>
          <w:rFonts w:ascii="Times New Roman" w:hAnsi="Times New Roman" w:cs="Times New Roman"/>
          <w:sz w:val="20"/>
          <w:szCs w:val="20"/>
        </w:rPr>
        <w:t>.</w:t>
      </w:r>
    </w:p>
    <w:p w14:paraId="41D7BA4A" w14:textId="77777777" w:rsidR="00396F55" w:rsidRPr="00BB19D4" w:rsidRDefault="00396F55" w:rsidP="00396F55">
      <w:pPr>
        <w:pStyle w:val="Default"/>
        <w:spacing w:before="120"/>
        <w:jc w:val="both"/>
        <w:rPr>
          <w:rFonts w:ascii="Times New Roman" w:hAnsi="Times New Roman" w:cs="Times New Roman"/>
          <w:b/>
          <w:color w:val="auto"/>
          <w:sz w:val="20"/>
          <w:szCs w:val="20"/>
        </w:rPr>
      </w:pPr>
      <w:r w:rsidRPr="00BB19D4">
        <w:rPr>
          <w:rFonts w:ascii="Times New Roman" w:hAnsi="Times New Roman" w:cs="Times New Roman"/>
          <w:b/>
          <w:color w:val="auto"/>
          <w:sz w:val="20"/>
          <w:szCs w:val="20"/>
        </w:rPr>
        <w:t xml:space="preserve">A tal fine gli operatori economici </w:t>
      </w:r>
      <w:r w:rsidRPr="00BB19D4">
        <w:rPr>
          <w:rFonts w:ascii="Times New Roman" w:hAnsi="Times New Roman" w:cs="Times New Roman"/>
          <w:color w:val="auto"/>
          <w:sz w:val="20"/>
          <w:szCs w:val="20"/>
        </w:rPr>
        <w:t>(attraverso il legale rappresentante o procuratore abilitato a presentare offerta)</w:t>
      </w:r>
      <w:r w:rsidRPr="00BB19D4">
        <w:rPr>
          <w:rFonts w:ascii="Times New Roman" w:hAnsi="Times New Roman" w:cs="Times New Roman"/>
          <w:b/>
          <w:color w:val="auto"/>
          <w:sz w:val="20"/>
          <w:szCs w:val="20"/>
        </w:rPr>
        <w:t xml:space="preserve"> - </w:t>
      </w:r>
      <w:r w:rsidRPr="00BB19D4">
        <w:rPr>
          <w:rFonts w:ascii="Times New Roman" w:hAnsi="Times New Roman" w:cs="Times New Roman"/>
          <w:color w:val="auto"/>
          <w:sz w:val="20"/>
          <w:szCs w:val="20"/>
        </w:rPr>
        <w:t>p</w:t>
      </w:r>
      <w:r w:rsidRPr="00BB19D4">
        <w:rPr>
          <w:rFonts w:ascii="Times New Roman" w:eastAsia="Calibri" w:hAnsi="Times New Roman" w:cs="Times New Roman"/>
          <w:color w:val="auto"/>
          <w:sz w:val="20"/>
          <w:szCs w:val="20"/>
        </w:rPr>
        <w:t>er poter presentare la propria candidatura</w:t>
      </w:r>
      <w:r w:rsidRPr="00BB19D4">
        <w:rPr>
          <w:rFonts w:ascii="Times New Roman" w:hAnsi="Times New Roman" w:cs="Times New Roman"/>
          <w:color w:val="auto"/>
          <w:sz w:val="20"/>
          <w:szCs w:val="20"/>
        </w:rPr>
        <w:t xml:space="preserve"> e successivamente essere invitati a presentare offerta</w:t>
      </w:r>
      <w:r w:rsidRPr="00BB19D4">
        <w:rPr>
          <w:rFonts w:ascii="Times New Roman" w:hAnsi="Times New Roman" w:cs="Times New Roman"/>
          <w:b/>
          <w:color w:val="auto"/>
          <w:sz w:val="20"/>
          <w:szCs w:val="20"/>
        </w:rPr>
        <w:t xml:space="preserve"> - dovranno eseguire preventivamente:</w:t>
      </w:r>
    </w:p>
    <w:p w14:paraId="0C128533" w14:textId="74678950" w:rsidR="00396F55" w:rsidRPr="00BB19D4" w:rsidRDefault="00396F55" w:rsidP="00396F55">
      <w:pPr>
        <w:pStyle w:val="Default"/>
        <w:spacing w:before="120"/>
        <w:ind w:left="567" w:hanging="567"/>
        <w:jc w:val="both"/>
        <w:rPr>
          <w:rFonts w:ascii="Times New Roman" w:hAnsi="Times New Roman" w:cs="Times New Roman"/>
          <w:b/>
          <w:color w:val="auto"/>
          <w:sz w:val="20"/>
          <w:szCs w:val="20"/>
        </w:rPr>
      </w:pPr>
      <w:r w:rsidRPr="00BB19D4">
        <w:rPr>
          <w:rFonts w:ascii="Times New Roman" w:hAnsi="Times New Roman" w:cs="Times New Roman"/>
          <w:b/>
          <w:color w:val="auto"/>
          <w:sz w:val="20"/>
          <w:szCs w:val="20"/>
        </w:rPr>
        <w:t>(i)</w:t>
      </w:r>
      <w:r w:rsidRPr="00BB19D4">
        <w:rPr>
          <w:rFonts w:ascii="Times New Roman" w:hAnsi="Times New Roman" w:cs="Times New Roman"/>
          <w:b/>
          <w:color w:val="auto"/>
          <w:sz w:val="20"/>
          <w:szCs w:val="20"/>
        </w:rPr>
        <w:tab/>
      </w:r>
      <w:r w:rsidRPr="002A60A9">
        <w:rPr>
          <w:rFonts w:ascii="Times New Roman" w:hAnsi="Times New Roman" w:cs="Times New Roman"/>
          <w:b/>
          <w:color w:val="auto"/>
          <w:sz w:val="20"/>
          <w:szCs w:val="20"/>
          <w:u w:val="single"/>
        </w:rPr>
        <w:t>la registrazione</w:t>
      </w:r>
      <w:r w:rsidRPr="00BB19D4">
        <w:rPr>
          <w:rFonts w:ascii="Times New Roman" w:hAnsi="Times New Roman" w:cs="Times New Roman"/>
          <w:b/>
          <w:color w:val="auto"/>
          <w:sz w:val="20"/>
          <w:szCs w:val="20"/>
        </w:rPr>
        <w:t xml:space="preserve"> a SINTEL,</w:t>
      </w:r>
      <w:r w:rsidR="00BD4714">
        <w:rPr>
          <w:rFonts w:ascii="Times New Roman" w:hAnsi="Times New Roman" w:cs="Times New Roman"/>
          <w:b/>
          <w:color w:val="auto"/>
          <w:sz w:val="20"/>
          <w:szCs w:val="20"/>
        </w:rPr>
        <w:t xml:space="preserve"> e la successiva iscrizione </w:t>
      </w:r>
      <w:r w:rsidR="00635EB9">
        <w:rPr>
          <w:rFonts w:ascii="Times New Roman" w:hAnsi="Times New Roman" w:cs="Times New Roman"/>
          <w:b/>
          <w:color w:val="auto"/>
          <w:sz w:val="20"/>
          <w:szCs w:val="20"/>
        </w:rPr>
        <w:t>all’</w:t>
      </w:r>
      <w:r w:rsidR="00635EB9" w:rsidRPr="00635EB9">
        <w:rPr>
          <w:rFonts w:ascii="Times New Roman" w:hAnsi="Times New Roman" w:cs="Times New Roman"/>
          <w:b/>
          <w:color w:val="auto"/>
          <w:sz w:val="20"/>
          <w:szCs w:val="20"/>
        </w:rPr>
        <w:t>Elenco Fornitori Telematico</w:t>
      </w:r>
      <w:r w:rsidRPr="00BB19D4">
        <w:rPr>
          <w:rFonts w:ascii="Times New Roman" w:hAnsi="Times New Roman" w:cs="Times New Roman"/>
          <w:b/>
          <w:color w:val="auto"/>
          <w:sz w:val="20"/>
          <w:szCs w:val="20"/>
        </w:rPr>
        <w:t xml:space="preserve"> </w:t>
      </w:r>
      <w:r w:rsidR="00A91FC7">
        <w:rPr>
          <w:rFonts w:ascii="Times New Roman" w:hAnsi="Times New Roman" w:cs="Times New Roman"/>
          <w:b/>
          <w:color w:val="auto"/>
          <w:sz w:val="20"/>
          <w:szCs w:val="20"/>
        </w:rPr>
        <w:t>compilando il modulo</w:t>
      </w:r>
      <w:r w:rsidR="00CA13D3">
        <w:rPr>
          <w:rFonts w:ascii="Times New Roman" w:hAnsi="Times New Roman" w:cs="Times New Roman"/>
          <w:b/>
          <w:color w:val="auto"/>
          <w:sz w:val="20"/>
          <w:szCs w:val="20"/>
        </w:rPr>
        <w:t xml:space="preserve"> unico di iscrizione</w:t>
      </w:r>
      <w:r w:rsidR="00E515F9">
        <w:rPr>
          <w:rFonts w:ascii="Times New Roman" w:hAnsi="Times New Roman" w:cs="Times New Roman"/>
          <w:b/>
          <w:color w:val="auto"/>
          <w:sz w:val="20"/>
          <w:szCs w:val="20"/>
        </w:rPr>
        <w:t xml:space="preserve"> </w:t>
      </w:r>
      <w:bookmarkStart w:id="20" w:name="_Hlk71130093"/>
      <w:r w:rsidR="00E515F9">
        <w:rPr>
          <w:rFonts w:ascii="Times New Roman" w:hAnsi="Times New Roman" w:cs="Times New Roman"/>
          <w:b/>
          <w:color w:val="auto"/>
          <w:sz w:val="20"/>
          <w:szCs w:val="20"/>
        </w:rPr>
        <w:t>attraverso il processo di iscrizione guidato</w:t>
      </w:r>
      <w:r w:rsidRPr="00BB19D4">
        <w:rPr>
          <w:rFonts w:ascii="Times New Roman" w:hAnsi="Times New Roman" w:cs="Times New Roman"/>
          <w:b/>
          <w:color w:val="auto"/>
          <w:sz w:val="20"/>
          <w:szCs w:val="20"/>
        </w:rPr>
        <w:t xml:space="preserve"> </w:t>
      </w:r>
      <w:r w:rsidR="00E515F9" w:rsidRPr="00BB19D4">
        <w:rPr>
          <w:rFonts w:ascii="Times New Roman" w:hAnsi="Times New Roman" w:cs="Times New Roman"/>
          <w:b/>
          <w:color w:val="auto"/>
          <w:sz w:val="20"/>
          <w:szCs w:val="20"/>
        </w:rPr>
        <w:t>accessibil</w:t>
      </w:r>
      <w:r w:rsidR="00E515F9">
        <w:rPr>
          <w:rFonts w:ascii="Times New Roman" w:hAnsi="Times New Roman" w:cs="Times New Roman"/>
          <w:b/>
          <w:color w:val="auto"/>
          <w:sz w:val="20"/>
          <w:szCs w:val="20"/>
        </w:rPr>
        <w:t>e</w:t>
      </w:r>
      <w:r w:rsidR="00E515F9" w:rsidRPr="00BB19D4">
        <w:rPr>
          <w:rFonts w:ascii="Times New Roman" w:hAnsi="Times New Roman" w:cs="Times New Roman"/>
          <w:b/>
          <w:color w:val="auto"/>
          <w:sz w:val="20"/>
          <w:szCs w:val="20"/>
        </w:rPr>
        <w:t xml:space="preserve"> </w:t>
      </w:r>
      <w:bookmarkEnd w:id="20"/>
      <w:r w:rsidRPr="00BB19D4">
        <w:rPr>
          <w:rFonts w:ascii="Times New Roman" w:hAnsi="Times New Roman" w:cs="Times New Roman"/>
          <w:b/>
          <w:color w:val="auto"/>
          <w:sz w:val="20"/>
          <w:szCs w:val="20"/>
        </w:rPr>
        <w:t>nell’apposita sezione sul portale di Aria S.p.a.;</w:t>
      </w:r>
    </w:p>
    <w:p w14:paraId="3D8CA09D" w14:textId="41E8B502" w:rsidR="00396F55" w:rsidRPr="00BB19D4" w:rsidRDefault="00396F55" w:rsidP="00396F55">
      <w:pPr>
        <w:pStyle w:val="Default"/>
        <w:spacing w:before="120"/>
        <w:ind w:left="567" w:hanging="567"/>
        <w:jc w:val="both"/>
        <w:rPr>
          <w:rFonts w:ascii="Times New Roman" w:hAnsi="Times New Roman" w:cs="Times New Roman"/>
          <w:b/>
          <w:color w:val="auto"/>
          <w:sz w:val="20"/>
          <w:szCs w:val="20"/>
        </w:rPr>
      </w:pPr>
      <w:r w:rsidRPr="00BB19D4">
        <w:rPr>
          <w:rFonts w:ascii="Times New Roman" w:hAnsi="Times New Roman" w:cs="Times New Roman"/>
          <w:b/>
          <w:color w:val="auto"/>
          <w:sz w:val="20"/>
          <w:szCs w:val="20"/>
        </w:rPr>
        <w:t>(ii)</w:t>
      </w:r>
      <w:r w:rsidRPr="00BB19D4">
        <w:rPr>
          <w:rFonts w:ascii="Times New Roman" w:hAnsi="Times New Roman" w:cs="Times New Roman"/>
          <w:b/>
          <w:color w:val="auto"/>
          <w:sz w:val="20"/>
          <w:szCs w:val="20"/>
        </w:rPr>
        <w:tab/>
      </w:r>
      <w:r w:rsidR="00547745">
        <w:rPr>
          <w:rFonts w:ascii="Times New Roman" w:hAnsi="Times New Roman" w:cs="Times New Roman"/>
          <w:b/>
          <w:color w:val="auto"/>
          <w:sz w:val="20"/>
          <w:szCs w:val="20"/>
        </w:rPr>
        <w:t xml:space="preserve">l’aggiornamento – se registrati prima di aprile 2021 </w:t>
      </w:r>
      <w:r w:rsidR="00635EB9">
        <w:rPr>
          <w:rFonts w:ascii="Times New Roman" w:hAnsi="Times New Roman" w:cs="Times New Roman"/>
          <w:b/>
          <w:color w:val="auto"/>
          <w:sz w:val="20"/>
          <w:szCs w:val="20"/>
        </w:rPr>
        <w:t xml:space="preserve">a SINTEL </w:t>
      </w:r>
      <w:r w:rsidR="00547745">
        <w:rPr>
          <w:rFonts w:ascii="Times New Roman" w:hAnsi="Times New Roman" w:cs="Times New Roman"/>
          <w:b/>
          <w:color w:val="auto"/>
          <w:sz w:val="20"/>
          <w:szCs w:val="20"/>
        </w:rPr>
        <w:t xml:space="preserve">– </w:t>
      </w:r>
      <w:r w:rsidR="00A7625F">
        <w:rPr>
          <w:rFonts w:ascii="Times New Roman" w:hAnsi="Times New Roman" w:cs="Times New Roman"/>
          <w:b/>
          <w:color w:val="auto"/>
          <w:sz w:val="20"/>
          <w:szCs w:val="20"/>
        </w:rPr>
        <w:t xml:space="preserve">del proprio modulo di iscrizione </w:t>
      </w:r>
      <w:r w:rsidR="00F77587" w:rsidRPr="00F77587">
        <w:rPr>
          <w:rFonts w:ascii="Times New Roman" w:hAnsi="Times New Roman" w:cs="Times New Roman"/>
          <w:b/>
          <w:color w:val="auto"/>
          <w:sz w:val="20"/>
          <w:szCs w:val="20"/>
        </w:rPr>
        <w:t>attraverso il processo di iscrizione guidato accessibile</w:t>
      </w:r>
      <w:r w:rsidR="00A91FC7">
        <w:rPr>
          <w:rFonts w:ascii="Times New Roman" w:hAnsi="Times New Roman" w:cs="Times New Roman"/>
          <w:b/>
          <w:color w:val="auto"/>
          <w:sz w:val="20"/>
          <w:szCs w:val="20"/>
        </w:rPr>
        <w:t xml:space="preserve"> </w:t>
      </w:r>
      <w:r w:rsidR="00F77587">
        <w:rPr>
          <w:rFonts w:ascii="Times New Roman" w:hAnsi="Times New Roman" w:cs="Times New Roman"/>
          <w:b/>
          <w:color w:val="auto"/>
          <w:sz w:val="20"/>
          <w:szCs w:val="20"/>
        </w:rPr>
        <w:t>da</w:t>
      </w:r>
      <w:r w:rsidR="00A91FC7">
        <w:rPr>
          <w:rFonts w:ascii="Times New Roman" w:hAnsi="Times New Roman" w:cs="Times New Roman"/>
          <w:b/>
          <w:color w:val="auto"/>
          <w:sz w:val="20"/>
          <w:szCs w:val="20"/>
        </w:rPr>
        <w:t>l proprio profilo</w:t>
      </w:r>
      <w:r w:rsidR="00635EB9">
        <w:rPr>
          <w:rFonts w:ascii="Times New Roman" w:hAnsi="Times New Roman" w:cs="Times New Roman"/>
          <w:b/>
          <w:color w:val="auto"/>
          <w:sz w:val="20"/>
          <w:szCs w:val="20"/>
        </w:rPr>
        <w:t>.</w:t>
      </w:r>
    </w:p>
    <w:p w14:paraId="5FFBA7E7" w14:textId="77777777" w:rsidR="00396F55" w:rsidRPr="00BB19D4" w:rsidRDefault="00396F55" w:rsidP="00396F55">
      <w:pPr>
        <w:pStyle w:val="Default"/>
        <w:spacing w:before="120"/>
        <w:jc w:val="both"/>
        <w:rPr>
          <w:rFonts w:ascii="Times New Roman" w:hAnsi="Times New Roman" w:cs="Times New Roman"/>
          <w:color w:val="auto"/>
          <w:sz w:val="20"/>
          <w:szCs w:val="20"/>
        </w:rPr>
      </w:pPr>
      <w:r w:rsidRPr="00BB19D4">
        <w:rPr>
          <w:rFonts w:ascii="Times New Roman" w:hAnsi="Times New Roman" w:cs="Times New Roman"/>
          <w:color w:val="auto"/>
          <w:sz w:val="20"/>
          <w:szCs w:val="20"/>
        </w:rPr>
        <w:lastRenderedPageBreak/>
        <w:t xml:space="preserve">A tal fine l’operatore economico deve essere dotato della necessaria strumentazione tecnica ed informatica (software e hardware), dei collegamenti alle linee di telecomunicazione necessari per il collegamento alla rete internet, di una firma digitale in corso di validità rilasciata da un organismo appartenente all’elenco pubblico dei certificatori riconosciuti dal </w:t>
      </w:r>
      <w:proofErr w:type="spellStart"/>
      <w:r w:rsidRPr="00BB19D4">
        <w:rPr>
          <w:rFonts w:ascii="Times New Roman" w:hAnsi="Times New Roman" w:cs="Times New Roman"/>
          <w:color w:val="auto"/>
          <w:sz w:val="20"/>
          <w:szCs w:val="20"/>
        </w:rPr>
        <w:t>DigitPA</w:t>
      </w:r>
      <w:proofErr w:type="spellEnd"/>
      <w:r w:rsidRPr="00BB19D4">
        <w:rPr>
          <w:rFonts w:ascii="Times New Roman" w:hAnsi="Times New Roman" w:cs="Times New Roman"/>
          <w:color w:val="auto"/>
          <w:sz w:val="20"/>
          <w:szCs w:val="20"/>
        </w:rPr>
        <w:t>.</w:t>
      </w:r>
    </w:p>
    <w:p w14:paraId="546539E9" w14:textId="77777777" w:rsidR="00396F55" w:rsidRPr="00BB19D4" w:rsidRDefault="00396F55" w:rsidP="00396F55">
      <w:pPr>
        <w:pStyle w:val="Default"/>
        <w:spacing w:before="120"/>
        <w:jc w:val="both"/>
        <w:rPr>
          <w:rFonts w:ascii="Times New Roman" w:hAnsi="Times New Roman" w:cs="Times New Roman"/>
          <w:color w:val="auto"/>
          <w:sz w:val="20"/>
          <w:szCs w:val="20"/>
        </w:rPr>
      </w:pPr>
      <w:r w:rsidRPr="00BB19D4">
        <w:rPr>
          <w:rFonts w:ascii="Times New Roman" w:hAnsi="Times New Roman" w:cs="Times New Roman"/>
          <w:color w:val="auto"/>
          <w:sz w:val="20"/>
          <w:szCs w:val="20"/>
        </w:rPr>
        <w:t>L’utenza che verrà creata sarà necessaria per ogni accesso alle fasi telematiche della procedura di affidamento. Si ricorda che le chiavi di accesso sono strettamente personali e dovranno essere conservate con la massima diligenza.</w:t>
      </w:r>
    </w:p>
    <w:p w14:paraId="4E62C666" w14:textId="2E842641" w:rsidR="002D7D0F" w:rsidRDefault="00396F55" w:rsidP="00396F55">
      <w:pPr>
        <w:spacing w:before="120" w:after="0" w:line="240" w:lineRule="auto"/>
        <w:jc w:val="both"/>
        <w:rPr>
          <w:rFonts w:ascii="Times New Roman" w:hAnsi="Times New Roman" w:cs="Times New Roman"/>
          <w:sz w:val="20"/>
          <w:szCs w:val="20"/>
        </w:rPr>
      </w:pPr>
      <w:r w:rsidRPr="00BB19D4">
        <w:rPr>
          <w:rFonts w:ascii="Times New Roman" w:hAnsi="Times New Roman" w:cs="Times New Roman"/>
          <w:sz w:val="20"/>
          <w:szCs w:val="20"/>
        </w:rPr>
        <w:t xml:space="preserve">L’Autorità - stante la necessità di </w:t>
      </w:r>
      <w:r w:rsidR="002D7D0F" w:rsidRPr="002D7D0F">
        <w:rPr>
          <w:rFonts w:ascii="Times New Roman" w:hAnsi="Times New Roman" w:cs="Times New Roman"/>
          <w:sz w:val="20"/>
          <w:szCs w:val="20"/>
        </w:rPr>
        <w:t>garantire lo svolgimento del servizio - potrà procedere all’eventuale successiva fase negoziale anche in presenza di una sola manifestazione di interesse</w:t>
      </w:r>
      <w:r w:rsidR="002D7D0F">
        <w:rPr>
          <w:rFonts w:ascii="Times New Roman" w:hAnsi="Times New Roman" w:cs="Times New Roman"/>
          <w:sz w:val="20"/>
          <w:szCs w:val="20"/>
        </w:rPr>
        <w:t>.</w:t>
      </w:r>
    </w:p>
    <w:p w14:paraId="17A1E169" w14:textId="771C17A0" w:rsidR="00396F55" w:rsidRPr="00BB19D4" w:rsidRDefault="002D7D0F" w:rsidP="00396F55">
      <w:pPr>
        <w:spacing w:before="120" w:after="0" w:line="240" w:lineRule="auto"/>
        <w:jc w:val="both"/>
        <w:rPr>
          <w:rFonts w:ascii="Times New Roman" w:hAnsi="Times New Roman" w:cs="Times New Roman"/>
          <w:sz w:val="20"/>
          <w:szCs w:val="20"/>
        </w:rPr>
      </w:pPr>
      <w:r w:rsidRPr="002D7D0F">
        <w:rPr>
          <w:rFonts w:ascii="Times New Roman" w:hAnsi="Times New Roman" w:cs="Times New Roman"/>
          <w:sz w:val="20"/>
          <w:szCs w:val="20"/>
        </w:rPr>
        <w:t xml:space="preserve">La presentazione della manifestazione di </w:t>
      </w:r>
      <w:r w:rsidR="00396F55" w:rsidRPr="00BB19D4">
        <w:rPr>
          <w:rFonts w:ascii="Times New Roman" w:hAnsi="Times New Roman" w:cs="Times New Roman"/>
          <w:sz w:val="20"/>
          <w:szCs w:val="20"/>
        </w:rPr>
        <w:t>interesse non dà luogo ad alcun diritto, pretesa e/o aspettativa del richiedente ad essere invitato alla successiva fase della procedura né allo svolgimento della medesima.</w:t>
      </w:r>
    </w:p>
    <w:p w14:paraId="3851480B" w14:textId="77777777" w:rsidR="00396F55" w:rsidRPr="00BB19D4" w:rsidRDefault="00396F55" w:rsidP="00396F55">
      <w:pPr>
        <w:spacing w:before="120" w:after="0" w:line="240" w:lineRule="auto"/>
        <w:jc w:val="both"/>
        <w:rPr>
          <w:rFonts w:ascii="Times New Roman" w:hAnsi="Times New Roman" w:cs="Times New Roman"/>
          <w:sz w:val="20"/>
          <w:szCs w:val="20"/>
        </w:rPr>
      </w:pPr>
      <w:r w:rsidRPr="00BB19D4">
        <w:rPr>
          <w:rFonts w:ascii="Times New Roman" w:hAnsi="Times New Roman" w:cs="Times New Roman"/>
          <w:b/>
          <w:sz w:val="20"/>
          <w:szCs w:val="20"/>
        </w:rPr>
        <w:t>Il presente avviso è finalizzato esclusivamente</w:t>
      </w:r>
      <w:r w:rsidRPr="00BB19D4">
        <w:rPr>
          <w:rFonts w:ascii="Times New Roman" w:hAnsi="Times New Roman" w:cs="Times New Roman"/>
          <w:sz w:val="20"/>
          <w:szCs w:val="20"/>
        </w:rPr>
        <w:t xml:space="preserve"> a ricevere manifestazioni di interesse, in alcun modo vincolanti per l’Autorità, da parte degli operatori economici in possesso dei requisiti necessari e disponibili a partecipare, presentando la propria offerta, alla successiva procedura telematica di affidamento che verrà indetta dalla medesima Amministrazione.</w:t>
      </w:r>
    </w:p>
    <w:p w14:paraId="2145B21A" w14:textId="77777777" w:rsidR="00396F55" w:rsidRPr="00BB19D4" w:rsidRDefault="00396F55" w:rsidP="00396F55">
      <w:pPr>
        <w:spacing w:before="120" w:after="0" w:line="240" w:lineRule="auto"/>
        <w:jc w:val="both"/>
        <w:rPr>
          <w:rFonts w:ascii="Times New Roman" w:hAnsi="Times New Roman" w:cs="Times New Roman"/>
          <w:sz w:val="20"/>
          <w:szCs w:val="20"/>
        </w:rPr>
      </w:pPr>
      <w:r w:rsidRPr="00BB19D4">
        <w:rPr>
          <w:rFonts w:ascii="Times New Roman" w:hAnsi="Times New Roman" w:cs="Times New Roman"/>
          <w:b/>
          <w:sz w:val="20"/>
          <w:szCs w:val="20"/>
        </w:rPr>
        <w:t>Il presente avviso, pertanto, non costituisce proposta contrattuale e non vincola in alcun modo l’Autorità</w:t>
      </w:r>
      <w:r w:rsidRPr="00BB19D4">
        <w:rPr>
          <w:rFonts w:ascii="Times New Roman" w:hAnsi="Times New Roman" w:cs="Times New Roman"/>
          <w:sz w:val="20"/>
          <w:szCs w:val="20"/>
        </w:rPr>
        <w:t xml:space="preserve"> all’espletamento della successiva procedura telematica di affidamento che la medesima si riserva di non avviare, sospendere, revocare o annullare, in tutto o in parte, in qualsiasi fase della stessa, senza che i candidati/concorrenti abbiano perci</w:t>
      </w:r>
      <w:r>
        <w:rPr>
          <w:rFonts w:ascii="Times New Roman" w:hAnsi="Times New Roman" w:cs="Times New Roman"/>
          <w:sz w:val="20"/>
          <w:szCs w:val="20"/>
        </w:rPr>
        <w:t>ò</w:t>
      </w:r>
      <w:r w:rsidRPr="00BB19D4">
        <w:rPr>
          <w:rFonts w:ascii="Times New Roman" w:hAnsi="Times New Roman" w:cs="Times New Roman"/>
          <w:sz w:val="20"/>
          <w:szCs w:val="20"/>
        </w:rPr>
        <w:t xml:space="preserve"> nulla a pretendere.</w:t>
      </w:r>
    </w:p>
    <w:p w14:paraId="4857C66E" w14:textId="77777777" w:rsidR="007D3491" w:rsidRPr="00003944" w:rsidRDefault="007D3491" w:rsidP="00003944">
      <w:pPr>
        <w:pStyle w:val="Disciplinaredigaratitolopersommario"/>
      </w:pPr>
      <w:r w:rsidRPr="00003944">
        <w:t>3. criterio di aggiudicazione</w:t>
      </w:r>
    </w:p>
    <w:p w14:paraId="6A644D50" w14:textId="265803E8" w:rsidR="007D3491" w:rsidRPr="006E4CDE" w:rsidRDefault="00BB1C59" w:rsidP="00BB1C59">
      <w:pPr>
        <w:pStyle w:val="Default"/>
        <w:spacing w:before="120"/>
        <w:jc w:val="both"/>
        <w:rPr>
          <w:rFonts w:ascii="Times New Roman" w:hAnsi="Times New Roman" w:cs="Times New Roman"/>
          <w:bCs/>
          <w:sz w:val="20"/>
          <w:szCs w:val="20"/>
        </w:rPr>
      </w:pPr>
      <w:r w:rsidRPr="00BB1C59">
        <w:rPr>
          <w:rFonts w:ascii="Times New Roman" w:hAnsi="Times New Roman" w:cs="Times New Roman"/>
          <w:sz w:val="20"/>
          <w:szCs w:val="20"/>
        </w:rPr>
        <w:t xml:space="preserve">Si stabilisce sin d’ora che la successiva procedura telematica di affidamento verrà aggiudicata - anche in presenza di una sola offerta formalmente valida - secondo il criterio del prezzo più basso, nei termini che saranno indicati nel Disciplinare di gara che verrà inviato nel corso dell’eventuale successiva fase negoziale. </w:t>
      </w:r>
    </w:p>
    <w:p w14:paraId="24F6F0B9" w14:textId="77777777" w:rsidR="007D3491" w:rsidRPr="00003944" w:rsidRDefault="007D3491" w:rsidP="00003944">
      <w:pPr>
        <w:pStyle w:val="Disciplinaredigaratitolopersommario"/>
      </w:pPr>
      <w:r w:rsidRPr="00003944">
        <w:t>4. soggetti ammessi alla selezione</w:t>
      </w:r>
      <w:r w:rsidR="00C87909">
        <w:t xml:space="preserve"> - requisiti</w:t>
      </w:r>
    </w:p>
    <w:p w14:paraId="307DA9F2" w14:textId="77777777" w:rsidR="002C7BE4" w:rsidRPr="00475456" w:rsidRDefault="002C7BE4" w:rsidP="002C7BE4">
      <w:pPr>
        <w:spacing w:before="120" w:after="0" w:line="240" w:lineRule="auto"/>
        <w:jc w:val="both"/>
        <w:rPr>
          <w:rFonts w:ascii="Times New Roman" w:hAnsi="Times New Roman" w:cs="Times New Roman"/>
          <w:b/>
          <w:sz w:val="20"/>
          <w:szCs w:val="20"/>
        </w:rPr>
      </w:pPr>
      <w:r>
        <w:rPr>
          <w:rFonts w:ascii="Times New Roman" w:hAnsi="Times New Roman" w:cs="Times New Roman"/>
          <w:b/>
          <w:sz w:val="20"/>
          <w:szCs w:val="20"/>
        </w:rPr>
        <w:t>P</w:t>
      </w:r>
      <w:r w:rsidRPr="00B15B42">
        <w:rPr>
          <w:rFonts w:ascii="Times New Roman" w:hAnsi="Times New Roman" w:cs="Times New Roman"/>
          <w:b/>
          <w:sz w:val="20"/>
          <w:szCs w:val="20"/>
        </w:rPr>
        <w:t xml:space="preserve">ossono </w:t>
      </w:r>
      <w:r>
        <w:rPr>
          <w:rFonts w:ascii="Times New Roman" w:hAnsi="Times New Roman" w:cs="Times New Roman"/>
          <w:b/>
          <w:sz w:val="20"/>
          <w:szCs w:val="20"/>
        </w:rPr>
        <w:t xml:space="preserve">presentare la manifestazione di interesse </w:t>
      </w:r>
      <w:r w:rsidRPr="00B15B42">
        <w:rPr>
          <w:rFonts w:ascii="Times New Roman" w:hAnsi="Times New Roman" w:cs="Times New Roman"/>
          <w:b/>
          <w:sz w:val="20"/>
          <w:szCs w:val="20"/>
        </w:rPr>
        <w:t>tutti gli operatori economici</w:t>
      </w:r>
      <w:r w:rsidRPr="00B15B42">
        <w:rPr>
          <w:rFonts w:ascii="Times New Roman" w:hAnsi="Times New Roman" w:cs="Times New Roman"/>
          <w:sz w:val="20"/>
          <w:szCs w:val="20"/>
        </w:rPr>
        <w:t xml:space="preserve"> - nelle forme di cui all’art. 45 del </w:t>
      </w:r>
      <w:r w:rsidRPr="00475456">
        <w:rPr>
          <w:rFonts w:ascii="Times New Roman" w:hAnsi="Times New Roman" w:cs="Times New Roman"/>
          <w:b/>
          <w:sz w:val="20"/>
          <w:szCs w:val="20"/>
        </w:rPr>
        <w:t>Codice - iscritti sulla piattaforma telematica di e-Procurement di Regione Lombardia (SINTEL) come richiesto al precedente art. 2, nonché in possesso dei requisiti come di seguito esplicitati.</w:t>
      </w:r>
    </w:p>
    <w:p w14:paraId="5FED805B" w14:textId="77777777" w:rsidR="007D3491" w:rsidRPr="007D3491" w:rsidRDefault="007D3491" w:rsidP="007D3491">
      <w:pPr>
        <w:spacing w:before="120" w:after="0" w:line="240" w:lineRule="auto"/>
        <w:jc w:val="both"/>
        <w:rPr>
          <w:rFonts w:ascii="Times New Roman" w:hAnsi="Times New Roman" w:cs="Times New Roman"/>
          <w:b/>
          <w:sz w:val="20"/>
          <w:szCs w:val="20"/>
        </w:rPr>
      </w:pPr>
      <w:r w:rsidRPr="007D3491">
        <w:rPr>
          <w:rFonts w:ascii="Times New Roman" w:hAnsi="Times New Roman" w:cs="Times New Roman"/>
          <w:b/>
          <w:sz w:val="20"/>
          <w:szCs w:val="20"/>
        </w:rPr>
        <w:t xml:space="preserve">Ai fini della selezione gli operatori economici </w:t>
      </w:r>
      <w:r w:rsidR="00E1385C">
        <w:rPr>
          <w:rFonts w:ascii="Times New Roman" w:hAnsi="Times New Roman" w:cs="Times New Roman"/>
          <w:sz w:val="20"/>
          <w:szCs w:val="20"/>
        </w:rPr>
        <w:t xml:space="preserve">- </w:t>
      </w:r>
      <w:r w:rsidR="00E1385C" w:rsidRPr="007D3491">
        <w:rPr>
          <w:rFonts w:ascii="Times New Roman" w:hAnsi="Times New Roman" w:cs="Times New Roman"/>
          <w:sz w:val="20"/>
          <w:szCs w:val="20"/>
        </w:rPr>
        <w:t>alla data di presentazione della manifestazione di</w:t>
      </w:r>
      <w:r w:rsidR="00E1385C">
        <w:rPr>
          <w:rFonts w:ascii="Times New Roman" w:hAnsi="Times New Roman" w:cs="Times New Roman"/>
          <w:sz w:val="20"/>
          <w:szCs w:val="20"/>
        </w:rPr>
        <w:t xml:space="preserve"> </w:t>
      </w:r>
      <w:r w:rsidR="00E1385C" w:rsidRPr="007D3491">
        <w:rPr>
          <w:rFonts w:ascii="Times New Roman" w:hAnsi="Times New Roman" w:cs="Times New Roman"/>
          <w:sz w:val="20"/>
          <w:szCs w:val="20"/>
        </w:rPr>
        <w:t>interesse</w:t>
      </w:r>
      <w:r w:rsidR="00E1385C">
        <w:rPr>
          <w:rFonts w:ascii="Times New Roman" w:hAnsi="Times New Roman" w:cs="Times New Roman"/>
          <w:sz w:val="20"/>
          <w:szCs w:val="20"/>
        </w:rPr>
        <w:t xml:space="preserve"> - </w:t>
      </w:r>
      <w:r w:rsidRPr="007D3491">
        <w:rPr>
          <w:rFonts w:ascii="Times New Roman" w:hAnsi="Times New Roman" w:cs="Times New Roman"/>
          <w:b/>
          <w:sz w:val="20"/>
          <w:szCs w:val="20"/>
        </w:rPr>
        <w:t>devono risultare in possesso dei seguenti requisiti:</w:t>
      </w:r>
    </w:p>
    <w:p w14:paraId="3561FBED" w14:textId="77777777" w:rsidR="00C87909" w:rsidRPr="00575FA7" w:rsidRDefault="00C87909" w:rsidP="00C87909">
      <w:pPr>
        <w:pStyle w:val="ListParagraph"/>
        <w:numPr>
          <w:ilvl w:val="0"/>
          <w:numId w:val="15"/>
        </w:numPr>
        <w:spacing w:before="120" w:after="0" w:line="240" w:lineRule="auto"/>
        <w:ind w:left="425" w:hanging="425"/>
        <w:contextualSpacing w:val="0"/>
        <w:jc w:val="both"/>
        <w:rPr>
          <w:rFonts w:ascii="Times New Roman" w:hAnsi="Times New Roman" w:cs="Times New Roman"/>
          <w:sz w:val="20"/>
          <w:szCs w:val="20"/>
        </w:rPr>
      </w:pPr>
      <w:r w:rsidRPr="00C2466B">
        <w:rPr>
          <w:rFonts w:ascii="Times New Roman" w:hAnsi="Times New Roman" w:cs="Times New Roman"/>
          <w:b/>
          <w:sz w:val="20"/>
          <w:szCs w:val="20"/>
          <w:u w:val="single"/>
        </w:rPr>
        <w:t>insussistenza</w:t>
      </w:r>
      <w:r w:rsidRPr="00575FA7">
        <w:rPr>
          <w:rFonts w:ascii="Times New Roman" w:hAnsi="Times New Roman" w:cs="Times New Roman"/>
          <w:sz w:val="20"/>
          <w:szCs w:val="20"/>
        </w:rPr>
        <w:t xml:space="preserve"> delle cause di esclusione previste all’art. 80, commi 1, 2, 4 e 5, del Codice come causa di esclusione dell’offerta;</w:t>
      </w:r>
    </w:p>
    <w:p w14:paraId="0B0A76E9" w14:textId="77777777" w:rsidR="00C87909" w:rsidRPr="00C2466B" w:rsidRDefault="00C87909" w:rsidP="00C87909">
      <w:pPr>
        <w:pStyle w:val="ListParagraph"/>
        <w:numPr>
          <w:ilvl w:val="0"/>
          <w:numId w:val="15"/>
        </w:numPr>
        <w:spacing w:before="120" w:after="0" w:line="240" w:lineRule="auto"/>
        <w:ind w:left="425" w:hanging="425"/>
        <w:contextualSpacing w:val="0"/>
        <w:jc w:val="both"/>
        <w:rPr>
          <w:rFonts w:ascii="Times New Roman" w:hAnsi="Times New Roman" w:cs="Times New Roman"/>
          <w:sz w:val="20"/>
          <w:szCs w:val="20"/>
        </w:rPr>
      </w:pPr>
      <w:r w:rsidRPr="00C2466B">
        <w:rPr>
          <w:rFonts w:ascii="Times New Roman" w:hAnsi="Times New Roman" w:cs="Times New Roman"/>
          <w:b/>
          <w:sz w:val="20"/>
          <w:szCs w:val="20"/>
          <w:u w:val="single"/>
        </w:rPr>
        <w:t>assenza</w:t>
      </w:r>
      <w:r w:rsidRPr="00C2466B">
        <w:rPr>
          <w:rFonts w:ascii="Times New Roman" w:hAnsi="Times New Roman" w:cs="Times New Roman"/>
          <w:sz w:val="20"/>
          <w:szCs w:val="20"/>
        </w:rPr>
        <w:t xml:space="preserve"> della causa di esclusione di cui all’art. 53, comma 16-ter, del </w:t>
      </w:r>
      <w:proofErr w:type="spellStart"/>
      <w:r w:rsidRPr="00C2466B">
        <w:rPr>
          <w:rFonts w:ascii="Times New Roman" w:hAnsi="Times New Roman" w:cs="Times New Roman"/>
          <w:sz w:val="20"/>
          <w:szCs w:val="20"/>
        </w:rPr>
        <w:t>D.Lgs.</w:t>
      </w:r>
      <w:proofErr w:type="spellEnd"/>
      <w:r w:rsidRPr="00C2466B">
        <w:rPr>
          <w:rFonts w:ascii="Times New Roman" w:hAnsi="Times New Roman" w:cs="Times New Roman"/>
          <w:sz w:val="20"/>
          <w:szCs w:val="20"/>
        </w:rPr>
        <w:t xml:space="preserve"> </w:t>
      </w:r>
      <w:r w:rsidR="00D502F1">
        <w:rPr>
          <w:rFonts w:ascii="Times New Roman" w:hAnsi="Times New Roman" w:cs="Times New Roman"/>
          <w:sz w:val="20"/>
          <w:szCs w:val="20"/>
        </w:rPr>
        <w:t xml:space="preserve">n. </w:t>
      </w:r>
      <w:r w:rsidRPr="00C2466B">
        <w:rPr>
          <w:rFonts w:ascii="Times New Roman" w:hAnsi="Times New Roman" w:cs="Times New Roman"/>
          <w:sz w:val="20"/>
          <w:szCs w:val="20"/>
        </w:rPr>
        <w:t>165/2001;</w:t>
      </w:r>
    </w:p>
    <w:p w14:paraId="2B808AE2" w14:textId="77777777" w:rsidR="007D3491" w:rsidRPr="00575FA7" w:rsidRDefault="007D3491" w:rsidP="00C87909">
      <w:pPr>
        <w:pStyle w:val="ListParagraph"/>
        <w:numPr>
          <w:ilvl w:val="0"/>
          <w:numId w:val="15"/>
        </w:numPr>
        <w:spacing w:before="120" w:after="0" w:line="240" w:lineRule="auto"/>
        <w:ind w:left="425" w:hanging="425"/>
        <w:contextualSpacing w:val="0"/>
        <w:jc w:val="both"/>
        <w:rPr>
          <w:rFonts w:ascii="Times New Roman" w:hAnsi="Times New Roman" w:cs="Times New Roman"/>
          <w:bCs/>
          <w:sz w:val="20"/>
          <w:szCs w:val="20"/>
        </w:rPr>
      </w:pPr>
      <w:r w:rsidRPr="00C2466B">
        <w:rPr>
          <w:rFonts w:ascii="Times New Roman" w:hAnsi="Times New Roman" w:cs="Times New Roman"/>
          <w:b/>
          <w:bCs/>
          <w:sz w:val="20"/>
          <w:szCs w:val="20"/>
          <w:u w:val="single"/>
        </w:rPr>
        <w:t>iscrizione</w:t>
      </w:r>
      <w:r w:rsidRPr="00575FA7">
        <w:rPr>
          <w:rFonts w:ascii="Times New Roman" w:hAnsi="Times New Roman" w:cs="Times New Roman"/>
          <w:bCs/>
          <w:sz w:val="20"/>
          <w:szCs w:val="20"/>
        </w:rPr>
        <w:t xml:space="preserve"> al Registro delle Imprese della Camera del Commercio per oggetto di attività che comprenda </w:t>
      </w:r>
      <w:r w:rsidR="00A818D5">
        <w:rPr>
          <w:rFonts w:ascii="Times New Roman" w:hAnsi="Times New Roman" w:cs="Times New Roman"/>
          <w:bCs/>
          <w:sz w:val="20"/>
          <w:szCs w:val="20"/>
        </w:rPr>
        <w:t xml:space="preserve">il servizio </w:t>
      </w:r>
      <w:r w:rsidRPr="00575FA7">
        <w:rPr>
          <w:rFonts w:ascii="Times New Roman" w:hAnsi="Times New Roman" w:cs="Times New Roman"/>
          <w:bCs/>
          <w:sz w:val="20"/>
          <w:szCs w:val="20"/>
        </w:rPr>
        <w:t xml:space="preserve">oggetto del presente </w:t>
      </w:r>
      <w:r w:rsidR="007F2468">
        <w:rPr>
          <w:rFonts w:ascii="Times New Roman" w:hAnsi="Times New Roman" w:cs="Times New Roman"/>
          <w:bCs/>
          <w:sz w:val="20"/>
          <w:szCs w:val="20"/>
        </w:rPr>
        <w:t>a</w:t>
      </w:r>
      <w:r w:rsidRPr="00575FA7">
        <w:rPr>
          <w:rFonts w:ascii="Times New Roman" w:hAnsi="Times New Roman" w:cs="Times New Roman"/>
          <w:bCs/>
          <w:sz w:val="20"/>
          <w:szCs w:val="20"/>
        </w:rPr>
        <w:t>vviso.</w:t>
      </w:r>
    </w:p>
    <w:p w14:paraId="7D5CC974" w14:textId="77777777" w:rsidR="007D3491" w:rsidRPr="00575FA7" w:rsidRDefault="007D3491" w:rsidP="007D3491">
      <w:pPr>
        <w:spacing w:before="120" w:after="0" w:line="240" w:lineRule="auto"/>
        <w:ind w:left="426"/>
        <w:jc w:val="both"/>
        <w:rPr>
          <w:rFonts w:ascii="Times New Roman" w:hAnsi="Times New Roman" w:cs="Times New Roman"/>
          <w:bCs/>
          <w:iCs/>
          <w:sz w:val="20"/>
          <w:szCs w:val="20"/>
        </w:rPr>
      </w:pPr>
      <w:r w:rsidRPr="00575FA7">
        <w:rPr>
          <w:rFonts w:ascii="Times New Roman" w:hAnsi="Times New Roman" w:cs="Times New Roman"/>
          <w:bCs/>
          <w:iCs/>
          <w:sz w:val="20"/>
          <w:szCs w:val="20"/>
        </w:rPr>
        <w:t>In ipotesi di partecipazione:</w:t>
      </w:r>
    </w:p>
    <w:p w14:paraId="6BA960AC" w14:textId="77777777" w:rsidR="007D3491" w:rsidRPr="00575FA7" w:rsidRDefault="007D3491" w:rsidP="007D3491">
      <w:pPr>
        <w:spacing w:before="120" w:after="0" w:line="240" w:lineRule="auto"/>
        <w:ind w:left="709" w:hanging="283"/>
        <w:jc w:val="both"/>
        <w:rPr>
          <w:rFonts w:ascii="Times New Roman" w:hAnsi="Times New Roman" w:cs="Times New Roman"/>
          <w:bCs/>
          <w:iCs/>
          <w:sz w:val="20"/>
          <w:szCs w:val="20"/>
        </w:rPr>
      </w:pPr>
      <w:r w:rsidRPr="00575FA7">
        <w:rPr>
          <w:rFonts w:ascii="Times New Roman" w:hAnsi="Times New Roman" w:cs="Times New Roman"/>
          <w:bCs/>
          <w:iCs/>
          <w:sz w:val="20"/>
          <w:szCs w:val="20"/>
        </w:rPr>
        <w:t>-</w:t>
      </w:r>
      <w:r w:rsidRPr="00575FA7">
        <w:rPr>
          <w:rFonts w:ascii="Times New Roman" w:hAnsi="Times New Roman" w:cs="Times New Roman"/>
          <w:bCs/>
          <w:iCs/>
          <w:sz w:val="20"/>
          <w:szCs w:val="20"/>
        </w:rPr>
        <w:tab/>
        <w:t xml:space="preserve">da parte di un operatore </w:t>
      </w:r>
      <w:r w:rsidRPr="00575FA7">
        <w:rPr>
          <w:rFonts w:ascii="Times New Roman" w:hAnsi="Times New Roman" w:cs="Times New Roman"/>
          <w:bCs/>
          <w:iCs/>
          <w:sz w:val="20"/>
          <w:szCs w:val="20"/>
          <w:u w:val="single"/>
        </w:rPr>
        <w:t>non tenuto</w:t>
      </w:r>
      <w:r w:rsidRPr="00575FA7">
        <w:rPr>
          <w:rFonts w:ascii="Times New Roman" w:hAnsi="Times New Roman" w:cs="Times New Roman"/>
          <w:bCs/>
          <w:iCs/>
          <w:sz w:val="20"/>
          <w:szCs w:val="20"/>
        </w:rPr>
        <w:t xml:space="preserve"> all’obbligo di iscrizione al Registro delle Imprese il legale rappresentante deve predisporre una dichiarazione alternativa, autocertificata ai sensi di legge ed allegata alla domanda di partecipazione, con la quale si dichiari l’insussistenza del suddetto obbligo di iscrizione al registro delle Imprese e si fornisca evidenza degli oggetti di attività, nonché di tutte le informazioni atte ad evidenziare i soggetti muniti di poteri di rappresentanza nei termini prescritti nel presente </w:t>
      </w:r>
      <w:r w:rsidR="007F2468">
        <w:rPr>
          <w:rFonts w:ascii="Times New Roman" w:hAnsi="Times New Roman" w:cs="Times New Roman"/>
          <w:bCs/>
          <w:iCs/>
          <w:sz w:val="20"/>
          <w:szCs w:val="20"/>
        </w:rPr>
        <w:t>a</w:t>
      </w:r>
      <w:r w:rsidRPr="00575FA7">
        <w:rPr>
          <w:rFonts w:ascii="Times New Roman" w:hAnsi="Times New Roman" w:cs="Times New Roman"/>
          <w:bCs/>
          <w:iCs/>
          <w:sz w:val="20"/>
          <w:szCs w:val="20"/>
        </w:rPr>
        <w:t>vviso, allegando altresì copia semplice dell’Atto costitutivo e dello Statuto;</w:t>
      </w:r>
    </w:p>
    <w:p w14:paraId="5BEE984D" w14:textId="61671F22" w:rsidR="007D3491" w:rsidRDefault="007D3491" w:rsidP="007D3491">
      <w:pPr>
        <w:spacing w:before="120" w:after="0" w:line="240" w:lineRule="auto"/>
        <w:ind w:left="709" w:hanging="283"/>
        <w:jc w:val="both"/>
        <w:rPr>
          <w:rFonts w:ascii="Times New Roman" w:hAnsi="Times New Roman" w:cs="Times New Roman"/>
          <w:sz w:val="20"/>
          <w:szCs w:val="20"/>
        </w:rPr>
      </w:pPr>
      <w:r w:rsidRPr="00575FA7">
        <w:rPr>
          <w:rFonts w:ascii="Times New Roman" w:hAnsi="Times New Roman" w:cs="Times New Roman"/>
          <w:bCs/>
          <w:iCs/>
          <w:sz w:val="20"/>
          <w:szCs w:val="20"/>
        </w:rPr>
        <w:t>-</w:t>
      </w:r>
      <w:r w:rsidRPr="00575FA7">
        <w:rPr>
          <w:rFonts w:ascii="Times New Roman" w:hAnsi="Times New Roman" w:cs="Times New Roman"/>
          <w:bCs/>
          <w:iCs/>
          <w:sz w:val="20"/>
          <w:szCs w:val="20"/>
        </w:rPr>
        <w:tab/>
        <w:t>da parte di un operatore</w:t>
      </w:r>
      <w:r w:rsidRPr="00575FA7">
        <w:rPr>
          <w:rFonts w:ascii="Times New Roman" w:hAnsi="Times New Roman" w:cs="Times New Roman"/>
          <w:bCs/>
          <w:iCs/>
          <w:sz w:val="20"/>
          <w:szCs w:val="20"/>
          <w:lang w:val="it-CH"/>
        </w:rPr>
        <w:t xml:space="preserve"> avente sede in altro Stato membro diverso dall’Italia </w:t>
      </w:r>
      <w:r w:rsidRPr="00575FA7">
        <w:rPr>
          <w:rFonts w:ascii="Times New Roman" w:hAnsi="Times New Roman" w:cs="Times New Roman"/>
          <w:bCs/>
          <w:iCs/>
          <w:sz w:val="20"/>
          <w:szCs w:val="20"/>
        </w:rPr>
        <w:t xml:space="preserve">il legale rappresentante deve predisporre una dichiarazione alternativa, autocertificata ai sensi di legge ed allegata alla domanda di partecipazione, con la quale dichiari di essere iscritto secondo le modalità vigenti nello Stato di residenza, in uno dei registri professionali o commerciali di cui all'allegato XVI al </w:t>
      </w:r>
      <w:r w:rsidR="002C7BE4">
        <w:rPr>
          <w:rFonts w:ascii="Times New Roman" w:hAnsi="Times New Roman" w:cs="Times New Roman"/>
          <w:bCs/>
          <w:iCs/>
          <w:sz w:val="20"/>
          <w:szCs w:val="20"/>
        </w:rPr>
        <w:t>Codice</w:t>
      </w:r>
      <w:r w:rsidRPr="00575FA7">
        <w:rPr>
          <w:rFonts w:ascii="Times New Roman" w:hAnsi="Times New Roman" w:cs="Times New Roman"/>
          <w:sz w:val="20"/>
          <w:szCs w:val="20"/>
        </w:rPr>
        <w:t>;</w:t>
      </w:r>
    </w:p>
    <w:p w14:paraId="316FC309" w14:textId="6A935880" w:rsidR="00F64635" w:rsidRPr="00100C02" w:rsidRDefault="00F64635" w:rsidP="00F64635">
      <w:pPr>
        <w:pStyle w:val="ListParagraph"/>
        <w:numPr>
          <w:ilvl w:val="0"/>
          <w:numId w:val="15"/>
        </w:numPr>
        <w:spacing w:before="120" w:after="0" w:line="240" w:lineRule="auto"/>
        <w:ind w:left="425" w:hanging="425"/>
        <w:contextualSpacing w:val="0"/>
        <w:jc w:val="both"/>
        <w:rPr>
          <w:rFonts w:ascii="Times New Roman" w:hAnsi="Times New Roman" w:cs="Times New Roman"/>
          <w:sz w:val="20"/>
          <w:szCs w:val="20"/>
        </w:rPr>
      </w:pPr>
      <w:r w:rsidRPr="00AF7CDB">
        <w:rPr>
          <w:rFonts w:ascii="Times New Roman" w:hAnsi="Times New Roman" w:cs="Times New Roman"/>
          <w:b/>
          <w:sz w:val="20"/>
          <w:szCs w:val="20"/>
          <w:u w:val="single"/>
        </w:rPr>
        <w:t>disponibilità</w:t>
      </w:r>
      <w:r w:rsidRPr="00AF7CDB">
        <w:rPr>
          <w:rFonts w:ascii="Times New Roman" w:hAnsi="Times New Roman" w:cs="Times New Roman"/>
          <w:sz w:val="20"/>
          <w:szCs w:val="20"/>
        </w:rPr>
        <w:t xml:space="preserve"> </w:t>
      </w:r>
      <w:bookmarkStart w:id="21" w:name="_Hlk13647628"/>
      <w:r w:rsidRPr="00100C02">
        <w:rPr>
          <w:rFonts w:ascii="Times New Roman" w:hAnsi="Times New Roman" w:cs="Times New Roman"/>
          <w:color w:val="000000" w:themeColor="text1"/>
          <w:sz w:val="20"/>
          <w:szCs w:val="20"/>
        </w:rPr>
        <w:t xml:space="preserve">di più risorse (gruppo di lavoro) che eseguiranno </w:t>
      </w:r>
      <w:r>
        <w:rPr>
          <w:rFonts w:ascii="Times New Roman" w:hAnsi="Times New Roman" w:cs="Times New Roman"/>
          <w:color w:val="000000" w:themeColor="text1"/>
          <w:sz w:val="20"/>
          <w:szCs w:val="20"/>
        </w:rPr>
        <w:t xml:space="preserve">in concreto </w:t>
      </w:r>
      <w:r w:rsidRPr="00100C02">
        <w:rPr>
          <w:rFonts w:ascii="Times New Roman" w:hAnsi="Times New Roman" w:cs="Times New Roman"/>
          <w:color w:val="000000" w:themeColor="text1"/>
          <w:sz w:val="20"/>
          <w:szCs w:val="20"/>
        </w:rPr>
        <w:t>il servizio in argomento, in possesso delle seguenti professionalità e competenze:</w:t>
      </w:r>
    </w:p>
    <w:p w14:paraId="279A011E" w14:textId="37447DEB" w:rsidR="00F64635" w:rsidRPr="00100C02" w:rsidRDefault="00F64635" w:rsidP="00F64635">
      <w:pPr>
        <w:spacing w:before="120" w:after="0" w:line="240" w:lineRule="auto"/>
        <w:ind w:left="992" w:hanging="566"/>
        <w:jc w:val="both"/>
        <w:rPr>
          <w:rFonts w:ascii="Times New Roman" w:hAnsi="Times New Roman" w:cs="Times New Roman"/>
          <w:color w:val="000000" w:themeColor="text1"/>
          <w:sz w:val="20"/>
          <w:szCs w:val="20"/>
        </w:rPr>
      </w:pPr>
      <w:r w:rsidRPr="00100C02">
        <w:rPr>
          <w:rFonts w:ascii="Times New Roman" w:hAnsi="Times New Roman" w:cs="Times New Roman"/>
          <w:color w:val="000000" w:themeColor="text1"/>
          <w:sz w:val="20"/>
          <w:szCs w:val="20"/>
        </w:rPr>
        <w:t>1)</w:t>
      </w:r>
      <w:r w:rsidRPr="00100C02">
        <w:rPr>
          <w:rFonts w:ascii="Times New Roman" w:hAnsi="Times New Roman" w:cs="Times New Roman"/>
          <w:color w:val="000000" w:themeColor="text1"/>
          <w:sz w:val="20"/>
          <w:szCs w:val="20"/>
        </w:rPr>
        <w:tab/>
      </w:r>
      <w:r w:rsidR="00534136" w:rsidRPr="00534136">
        <w:rPr>
          <w:rFonts w:ascii="Times New Roman" w:hAnsi="Times New Roman" w:cs="Times New Roman"/>
          <w:color w:val="000000" w:themeColor="text1"/>
          <w:sz w:val="20"/>
          <w:szCs w:val="20"/>
        </w:rPr>
        <w:t>comprovata competenza ed esperienza pregressa in termini di raccolta ed analisi dei dati, con riferimento ai settori regolati da parte dell’Autorità</w:t>
      </w:r>
      <w:r w:rsidRPr="00100C02">
        <w:rPr>
          <w:rFonts w:ascii="Times New Roman" w:hAnsi="Times New Roman" w:cs="Times New Roman"/>
          <w:color w:val="000000" w:themeColor="text1"/>
          <w:sz w:val="20"/>
          <w:szCs w:val="20"/>
        </w:rPr>
        <w:t>;</w:t>
      </w:r>
    </w:p>
    <w:p w14:paraId="5A29B55D" w14:textId="459C8F62" w:rsidR="00F64635" w:rsidRPr="00100C02" w:rsidRDefault="00F64635" w:rsidP="00F64635">
      <w:pPr>
        <w:spacing w:before="120" w:after="0" w:line="240" w:lineRule="auto"/>
        <w:ind w:left="992" w:hanging="566"/>
        <w:jc w:val="both"/>
        <w:rPr>
          <w:rFonts w:ascii="Times New Roman" w:hAnsi="Times New Roman" w:cs="Times New Roman"/>
          <w:color w:val="000000" w:themeColor="text1"/>
          <w:sz w:val="20"/>
          <w:szCs w:val="20"/>
        </w:rPr>
      </w:pPr>
      <w:r w:rsidRPr="00100C02">
        <w:rPr>
          <w:rFonts w:ascii="Times New Roman" w:hAnsi="Times New Roman" w:cs="Times New Roman"/>
          <w:color w:val="000000" w:themeColor="text1"/>
          <w:sz w:val="20"/>
          <w:szCs w:val="20"/>
        </w:rPr>
        <w:t>2)</w:t>
      </w:r>
      <w:r w:rsidRPr="00100C02">
        <w:rPr>
          <w:rFonts w:ascii="Times New Roman" w:hAnsi="Times New Roman" w:cs="Times New Roman"/>
          <w:color w:val="000000" w:themeColor="text1"/>
          <w:sz w:val="20"/>
          <w:szCs w:val="20"/>
        </w:rPr>
        <w:tab/>
      </w:r>
      <w:r w:rsidR="00534136" w:rsidRPr="00534136">
        <w:rPr>
          <w:rFonts w:ascii="Times New Roman" w:hAnsi="Times New Roman" w:cs="Times New Roman"/>
          <w:color w:val="000000" w:themeColor="text1"/>
          <w:sz w:val="20"/>
          <w:szCs w:val="20"/>
        </w:rPr>
        <w:t>comprovata competenza nell’utilizzo di programmi software per lo svolgimento di analisi di dati</w:t>
      </w:r>
      <w:r w:rsidR="00716194">
        <w:rPr>
          <w:rFonts w:ascii="Times New Roman" w:hAnsi="Times New Roman" w:cs="Times New Roman"/>
          <w:color w:val="000000" w:themeColor="text1"/>
          <w:sz w:val="20"/>
          <w:szCs w:val="20"/>
        </w:rPr>
        <w:t>.</w:t>
      </w:r>
    </w:p>
    <w:bookmarkEnd w:id="21"/>
    <w:p w14:paraId="47E5CC6A" w14:textId="77777777" w:rsidR="00716194" w:rsidRDefault="00716194" w:rsidP="00716194">
      <w:pPr>
        <w:tabs>
          <w:tab w:val="left" w:pos="426"/>
        </w:tabs>
        <w:spacing w:before="120" w:after="0" w:line="240" w:lineRule="auto"/>
        <w:jc w:val="both"/>
        <w:rPr>
          <w:rFonts w:ascii="Times New Roman" w:hAnsi="Times New Roman" w:cs="Times New Roman"/>
          <w:b/>
          <w:bCs/>
          <w:sz w:val="20"/>
          <w:szCs w:val="20"/>
        </w:rPr>
      </w:pPr>
      <w:r w:rsidRPr="00A85A14">
        <w:rPr>
          <w:rFonts w:ascii="Times New Roman" w:hAnsi="Times New Roman" w:cs="Times New Roman"/>
          <w:b/>
          <w:bCs/>
          <w:sz w:val="20"/>
          <w:szCs w:val="20"/>
        </w:rPr>
        <w:lastRenderedPageBreak/>
        <w:t xml:space="preserve">La dichiarazione attestante il possesso dei requisiti </w:t>
      </w:r>
      <w:r>
        <w:rPr>
          <w:rFonts w:ascii="Times New Roman" w:hAnsi="Times New Roman" w:cs="Times New Roman"/>
          <w:b/>
          <w:bCs/>
          <w:sz w:val="20"/>
          <w:szCs w:val="20"/>
        </w:rPr>
        <w:t xml:space="preserve">di cui alla precedente lettera d) </w:t>
      </w:r>
      <w:r w:rsidRPr="00A85A14">
        <w:rPr>
          <w:rFonts w:ascii="Times New Roman" w:hAnsi="Times New Roman" w:cs="Times New Roman"/>
          <w:b/>
          <w:bCs/>
          <w:sz w:val="20"/>
          <w:szCs w:val="20"/>
        </w:rPr>
        <w:t xml:space="preserve">dovrà </w:t>
      </w:r>
      <w:r w:rsidRPr="00E55E9F">
        <w:rPr>
          <w:rFonts w:ascii="Times New Roman" w:hAnsi="Times New Roman" w:cs="Times New Roman"/>
          <w:b/>
          <w:bCs/>
          <w:sz w:val="20"/>
          <w:szCs w:val="20"/>
        </w:rPr>
        <w:t>essere resa</w:t>
      </w:r>
      <w:r>
        <w:rPr>
          <w:rFonts w:ascii="Times New Roman" w:hAnsi="Times New Roman" w:cs="Times New Roman"/>
          <w:b/>
          <w:bCs/>
          <w:sz w:val="20"/>
          <w:szCs w:val="20"/>
        </w:rPr>
        <w:t xml:space="preserve"> </w:t>
      </w:r>
      <w:r w:rsidRPr="00E55E9F">
        <w:rPr>
          <w:rFonts w:ascii="Times New Roman" w:hAnsi="Times New Roman" w:cs="Times New Roman"/>
          <w:b/>
          <w:bCs/>
          <w:sz w:val="20"/>
          <w:szCs w:val="20"/>
        </w:rPr>
        <w:t>mediante l’utilizzo del “</w:t>
      </w:r>
      <w:r w:rsidRPr="00E55E9F">
        <w:rPr>
          <w:rFonts w:ascii="Times New Roman" w:hAnsi="Times New Roman" w:cs="Times New Roman"/>
          <w:b/>
          <w:i/>
          <w:sz w:val="20"/>
          <w:szCs w:val="20"/>
        </w:rPr>
        <w:t>Modello di formulario per il documento di gara unico europeo (DGUE)”</w:t>
      </w:r>
      <w:r w:rsidRPr="00E55E9F">
        <w:rPr>
          <w:rFonts w:ascii="Times New Roman" w:hAnsi="Times New Roman" w:cs="Times New Roman"/>
          <w:b/>
          <w:sz w:val="20"/>
          <w:szCs w:val="20"/>
        </w:rPr>
        <w:t>,</w:t>
      </w:r>
      <w:r w:rsidRPr="00E55E9F">
        <w:rPr>
          <w:rFonts w:ascii="Times New Roman" w:hAnsi="Times New Roman" w:cs="Times New Roman"/>
          <w:b/>
          <w:bCs/>
          <w:sz w:val="20"/>
          <w:szCs w:val="20"/>
        </w:rPr>
        <w:t xml:space="preserve"> di cui al modello n. 2 appositamente adattato per la presente procedura</w:t>
      </w:r>
      <w:r>
        <w:rPr>
          <w:rFonts w:ascii="Times New Roman" w:hAnsi="Times New Roman" w:cs="Times New Roman"/>
          <w:b/>
          <w:bCs/>
          <w:sz w:val="20"/>
          <w:szCs w:val="20"/>
        </w:rPr>
        <w:t>.</w:t>
      </w:r>
    </w:p>
    <w:p w14:paraId="2D070E82" w14:textId="7B49FCB0" w:rsidR="00534136" w:rsidRPr="00534136" w:rsidRDefault="00534136" w:rsidP="00534136">
      <w:pPr>
        <w:spacing w:before="120" w:after="0" w:line="240" w:lineRule="auto"/>
        <w:jc w:val="both"/>
        <w:rPr>
          <w:rFonts w:ascii="Times New Roman" w:hAnsi="Times New Roman" w:cs="Times New Roman"/>
          <w:b/>
          <w:bCs/>
          <w:sz w:val="20"/>
          <w:szCs w:val="20"/>
        </w:rPr>
      </w:pPr>
      <w:r w:rsidRPr="00534136">
        <w:rPr>
          <w:rFonts w:ascii="Times New Roman" w:hAnsi="Times New Roman" w:cs="Times New Roman"/>
          <w:b/>
          <w:bCs/>
          <w:sz w:val="20"/>
          <w:szCs w:val="20"/>
        </w:rPr>
        <w:t>Al DGUE dovranno, pertanto, essere allegati</w:t>
      </w:r>
      <w:r w:rsidR="004D254E">
        <w:rPr>
          <w:rFonts w:ascii="Times New Roman" w:hAnsi="Times New Roman" w:cs="Times New Roman"/>
          <w:b/>
          <w:bCs/>
          <w:sz w:val="20"/>
          <w:szCs w:val="20"/>
        </w:rPr>
        <w:t xml:space="preserve"> (i)</w:t>
      </w:r>
      <w:r w:rsidRPr="00534136">
        <w:rPr>
          <w:rFonts w:ascii="Times New Roman" w:hAnsi="Times New Roman" w:cs="Times New Roman"/>
          <w:b/>
          <w:bCs/>
          <w:sz w:val="20"/>
          <w:szCs w:val="20"/>
        </w:rPr>
        <w:t xml:space="preserve"> i </w:t>
      </w:r>
      <w:r w:rsidRPr="00534136">
        <w:rPr>
          <w:rFonts w:ascii="Times New Roman" w:hAnsi="Times New Roman" w:cs="Times New Roman"/>
          <w:b/>
          <w:bCs/>
          <w:i/>
          <w:iCs/>
          <w:sz w:val="20"/>
          <w:szCs w:val="20"/>
        </w:rPr>
        <w:t xml:space="preserve">curricula </w:t>
      </w:r>
      <w:r w:rsidRPr="00534136">
        <w:rPr>
          <w:rFonts w:ascii="Times New Roman" w:hAnsi="Times New Roman" w:cs="Times New Roman"/>
          <w:b/>
          <w:bCs/>
          <w:sz w:val="20"/>
          <w:szCs w:val="20"/>
        </w:rPr>
        <w:t xml:space="preserve">delle risorse che si intende mettere a disposizione per lo svolgimento del servizio e </w:t>
      </w:r>
      <w:r w:rsidR="004D254E">
        <w:rPr>
          <w:rFonts w:ascii="Times New Roman" w:hAnsi="Times New Roman" w:cs="Times New Roman"/>
          <w:b/>
          <w:bCs/>
          <w:sz w:val="20"/>
          <w:szCs w:val="20"/>
        </w:rPr>
        <w:t xml:space="preserve">(ii) </w:t>
      </w:r>
      <w:r w:rsidRPr="00534136">
        <w:rPr>
          <w:rFonts w:ascii="Times New Roman" w:hAnsi="Times New Roman" w:cs="Times New Roman"/>
          <w:b/>
          <w:bCs/>
          <w:sz w:val="20"/>
          <w:szCs w:val="20"/>
        </w:rPr>
        <w:t>adeguata documentazione atta a dimostrare l’effettivo possesso dei requisiti dichiarati, dai quali evincere in modo chiaro ed inconfutabile, la specifica competenza ed esperienza</w:t>
      </w:r>
      <w:r w:rsidR="00716194">
        <w:rPr>
          <w:rFonts w:ascii="Times New Roman" w:hAnsi="Times New Roman" w:cs="Times New Roman"/>
          <w:b/>
          <w:bCs/>
          <w:sz w:val="20"/>
          <w:szCs w:val="20"/>
        </w:rPr>
        <w:t xml:space="preserve"> </w:t>
      </w:r>
      <w:r w:rsidRPr="00534136">
        <w:rPr>
          <w:rFonts w:ascii="Times New Roman" w:hAnsi="Times New Roman" w:cs="Times New Roman"/>
          <w:b/>
          <w:bCs/>
          <w:sz w:val="20"/>
          <w:szCs w:val="20"/>
        </w:rPr>
        <w:t>del gruppo di lavoro</w:t>
      </w:r>
      <w:r w:rsidR="00716194">
        <w:rPr>
          <w:rFonts w:ascii="Times New Roman" w:hAnsi="Times New Roman" w:cs="Times New Roman"/>
          <w:b/>
          <w:bCs/>
          <w:sz w:val="20"/>
          <w:szCs w:val="20"/>
        </w:rPr>
        <w:t xml:space="preserve"> </w:t>
      </w:r>
      <w:r w:rsidRPr="00534136">
        <w:rPr>
          <w:rFonts w:ascii="Times New Roman" w:hAnsi="Times New Roman" w:cs="Times New Roman"/>
          <w:b/>
          <w:bCs/>
          <w:sz w:val="20"/>
          <w:szCs w:val="20"/>
        </w:rPr>
        <w:t xml:space="preserve">così come descritta nella lettera </w:t>
      </w:r>
      <w:r>
        <w:rPr>
          <w:rFonts w:ascii="Times New Roman" w:hAnsi="Times New Roman" w:cs="Times New Roman"/>
          <w:b/>
          <w:bCs/>
          <w:sz w:val="20"/>
          <w:szCs w:val="20"/>
        </w:rPr>
        <w:t>d</w:t>
      </w:r>
      <w:r w:rsidRPr="00534136">
        <w:rPr>
          <w:rFonts w:ascii="Times New Roman" w:hAnsi="Times New Roman" w:cs="Times New Roman"/>
          <w:b/>
          <w:bCs/>
          <w:sz w:val="20"/>
          <w:szCs w:val="20"/>
        </w:rPr>
        <w:t xml:space="preserve">) per entrambi i punti </w:t>
      </w:r>
      <w:r>
        <w:rPr>
          <w:rFonts w:ascii="Times New Roman" w:hAnsi="Times New Roman" w:cs="Times New Roman"/>
          <w:b/>
          <w:bCs/>
          <w:sz w:val="20"/>
          <w:szCs w:val="20"/>
        </w:rPr>
        <w:t>1) e 2).</w:t>
      </w:r>
    </w:p>
    <w:p w14:paraId="09391A6E" w14:textId="0745272B" w:rsidR="00592A2F" w:rsidRPr="004D254E" w:rsidRDefault="00A85174" w:rsidP="00592A2F">
      <w:pPr>
        <w:tabs>
          <w:tab w:val="left" w:pos="426"/>
        </w:tabs>
        <w:spacing w:before="120" w:after="0" w:line="240" w:lineRule="auto"/>
        <w:jc w:val="both"/>
        <w:rPr>
          <w:rFonts w:ascii="Times New Roman" w:hAnsi="Times New Roman" w:cs="Times New Roman"/>
          <w:b/>
          <w:sz w:val="20"/>
          <w:szCs w:val="20"/>
        </w:rPr>
      </w:pPr>
      <w:r w:rsidRPr="00492F10">
        <w:rPr>
          <w:rFonts w:ascii="Times New Roman" w:hAnsi="Times New Roman" w:cs="Times New Roman"/>
          <w:b/>
          <w:sz w:val="20"/>
          <w:szCs w:val="20"/>
          <w:lang w:val="it-CH"/>
        </w:rPr>
        <w:t>Si precisa</w:t>
      </w:r>
      <w:r w:rsidR="001B4AA7">
        <w:rPr>
          <w:rFonts w:ascii="Times New Roman" w:hAnsi="Times New Roman" w:cs="Times New Roman"/>
          <w:b/>
          <w:sz w:val="20"/>
          <w:szCs w:val="20"/>
          <w:lang w:val="it-CH"/>
        </w:rPr>
        <w:t>, altresì,</w:t>
      </w:r>
      <w:r w:rsidRPr="00492F10">
        <w:rPr>
          <w:rFonts w:ascii="Times New Roman" w:hAnsi="Times New Roman" w:cs="Times New Roman"/>
          <w:b/>
          <w:sz w:val="20"/>
          <w:szCs w:val="20"/>
          <w:lang w:val="it-CH"/>
        </w:rPr>
        <w:t xml:space="preserve"> fin da ora che </w:t>
      </w:r>
      <w:bookmarkStart w:id="22" w:name="_Hlk70956991"/>
      <w:r w:rsidR="00534136">
        <w:rPr>
          <w:rFonts w:ascii="Times New Roman" w:hAnsi="Times New Roman" w:cs="Times New Roman"/>
          <w:b/>
          <w:sz w:val="20"/>
          <w:szCs w:val="20"/>
        </w:rPr>
        <w:t xml:space="preserve">ogni singola risorsa </w:t>
      </w:r>
      <w:r w:rsidR="00534136" w:rsidRPr="00534136">
        <w:rPr>
          <w:rFonts w:ascii="Times New Roman" w:hAnsi="Times New Roman" w:cs="Times New Roman"/>
          <w:b/>
          <w:sz w:val="20"/>
          <w:szCs w:val="20"/>
        </w:rPr>
        <w:t xml:space="preserve">che sarà messa a disposizione per lo svolgimento del servizio non </w:t>
      </w:r>
      <w:r w:rsidR="001C4767">
        <w:rPr>
          <w:rFonts w:ascii="Times New Roman" w:hAnsi="Times New Roman" w:cs="Times New Roman"/>
          <w:b/>
          <w:sz w:val="20"/>
          <w:szCs w:val="20"/>
        </w:rPr>
        <w:t>dovrà risultare</w:t>
      </w:r>
      <w:r w:rsidR="00534136" w:rsidRPr="00534136">
        <w:rPr>
          <w:rFonts w:ascii="Times New Roman" w:hAnsi="Times New Roman" w:cs="Times New Roman"/>
          <w:b/>
          <w:sz w:val="20"/>
          <w:szCs w:val="20"/>
        </w:rPr>
        <w:t xml:space="preserve"> in posizione di conflitto di interesse nei confronti di esercenti operanti nel settore del </w:t>
      </w:r>
      <w:proofErr w:type="spellStart"/>
      <w:r w:rsidR="00534136" w:rsidRPr="00534136">
        <w:rPr>
          <w:rFonts w:ascii="Times New Roman" w:hAnsi="Times New Roman" w:cs="Times New Roman"/>
          <w:b/>
          <w:sz w:val="20"/>
          <w:szCs w:val="20"/>
        </w:rPr>
        <w:t>telecalore</w:t>
      </w:r>
      <w:proofErr w:type="spellEnd"/>
      <w:r w:rsidR="00534136" w:rsidRPr="00534136">
        <w:rPr>
          <w:rFonts w:ascii="Times New Roman" w:hAnsi="Times New Roman" w:cs="Times New Roman"/>
          <w:b/>
          <w:sz w:val="20"/>
          <w:szCs w:val="20"/>
        </w:rPr>
        <w:t xml:space="preserve">, dal momento </w:t>
      </w:r>
      <w:r w:rsidR="001C4767" w:rsidRPr="001C4767">
        <w:rPr>
          <w:rFonts w:ascii="Times New Roman" w:hAnsi="Times New Roman" w:cs="Times New Roman"/>
          <w:b/>
          <w:sz w:val="20"/>
          <w:szCs w:val="20"/>
        </w:rPr>
        <w:t xml:space="preserve">dell’assunzione dell’incarico con l’Autorità e per il tempo utile al completamento dello stesso. </w:t>
      </w:r>
      <w:bookmarkEnd w:id="22"/>
    </w:p>
    <w:p w14:paraId="666F152A" w14:textId="77777777" w:rsidR="007D3491" w:rsidRPr="00003944" w:rsidRDefault="007D3491" w:rsidP="00003944">
      <w:pPr>
        <w:pStyle w:val="Disciplinaredigaratitolopersommario"/>
      </w:pPr>
      <w:r w:rsidRPr="00003944">
        <w:t>5. condizioni e modalità di partecipazione alla fase di selezione</w:t>
      </w:r>
    </w:p>
    <w:p w14:paraId="4E8BC75F" w14:textId="77777777" w:rsidR="007D3491" w:rsidRPr="00003944" w:rsidRDefault="007D3491" w:rsidP="00003944">
      <w:pPr>
        <w:pStyle w:val="Disciplinaredigaratitolopersommario"/>
      </w:pPr>
      <w:r w:rsidRPr="00003944">
        <w:t xml:space="preserve">§ 5.1 </w:t>
      </w:r>
      <w:r w:rsidR="00003944">
        <w:t>d</w:t>
      </w:r>
      <w:r w:rsidRPr="00003944">
        <w:t>ocumenti - modalità di compilazione</w:t>
      </w:r>
    </w:p>
    <w:p w14:paraId="69642819" w14:textId="4FD7FA0D" w:rsidR="00CA6299" w:rsidRPr="00BB19D4" w:rsidRDefault="00CA6299" w:rsidP="00CA6299">
      <w:pPr>
        <w:pStyle w:val="Default"/>
        <w:spacing w:before="120"/>
        <w:jc w:val="both"/>
        <w:rPr>
          <w:rFonts w:ascii="Times New Roman" w:hAnsi="Times New Roman" w:cs="Times New Roman"/>
          <w:color w:val="auto"/>
          <w:sz w:val="20"/>
          <w:szCs w:val="20"/>
        </w:rPr>
      </w:pPr>
      <w:r w:rsidRPr="00BB19D4">
        <w:rPr>
          <w:rFonts w:ascii="Times New Roman" w:hAnsi="Times New Roman" w:cs="Times New Roman"/>
          <w:color w:val="auto"/>
          <w:sz w:val="20"/>
          <w:szCs w:val="20"/>
        </w:rPr>
        <w:t xml:space="preserve">Per partecipare alla selezione dovrà essere presentata, a pena di esclusione, tramite la piattaforma SINTEL tutta la documentazione successivamente indicata ai punti da 1 a </w:t>
      </w:r>
      <w:r w:rsidR="001C4767">
        <w:rPr>
          <w:rFonts w:ascii="Times New Roman" w:hAnsi="Times New Roman" w:cs="Times New Roman"/>
          <w:color w:val="auto"/>
          <w:sz w:val="20"/>
          <w:szCs w:val="20"/>
        </w:rPr>
        <w:t>3</w:t>
      </w:r>
      <w:r w:rsidRPr="00BB19D4">
        <w:rPr>
          <w:rFonts w:ascii="Times New Roman" w:hAnsi="Times New Roman" w:cs="Times New Roman"/>
          <w:color w:val="auto"/>
          <w:sz w:val="20"/>
          <w:szCs w:val="20"/>
        </w:rPr>
        <w:t>, compilata e sottoscritta digitalmente da un legale rappresentante l’operatore economico istante.</w:t>
      </w:r>
    </w:p>
    <w:p w14:paraId="42632C63" w14:textId="77777777" w:rsidR="00CA6299" w:rsidRPr="00BB19D4" w:rsidRDefault="00CA6299" w:rsidP="00CA6299">
      <w:pPr>
        <w:pStyle w:val="Default"/>
        <w:spacing w:before="120"/>
        <w:jc w:val="both"/>
        <w:rPr>
          <w:rFonts w:ascii="Times New Roman" w:hAnsi="Times New Roman" w:cs="Times New Roman"/>
          <w:color w:val="auto"/>
          <w:sz w:val="20"/>
          <w:szCs w:val="20"/>
        </w:rPr>
      </w:pPr>
      <w:r w:rsidRPr="00BB19D4">
        <w:rPr>
          <w:rFonts w:ascii="Times New Roman" w:hAnsi="Times New Roman" w:cs="Times New Roman"/>
          <w:color w:val="auto"/>
          <w:sz w:val="20"/>
          <w:szCs w:val="20"/>
        </w:rPr>
        <w:t>Si precisa che:</w:t>
      </w:r>
    </w:p>
    <w:p w14:paraId="71AAB29F" w14:textId="77777777" w:rsidR="00CA6299" w:rsidRPr="00BB19D4" w:rsidRDefault="00CA6299" w:rsidP="00CA6299">
      <w:pPr>
        <w:pStyle w:val="Default"/>
        <w:numPr>
          <w:ilvl w:val="0"/>
          <w:numId w:val="22"/>
        </w:numPr>
        <w:spacing w:before="120"/>
        <w:ind w:left="567" w:hanging="567"/>
        <w:jc w:val="both"/>
        <w:rPr>
          <w:rFonts w:ascii="Times New Roman" w:hAnsi="Times New Roman" w:cs="Times New Roman"/>
          <w:bCs/>
          <w:color w:val="auto"/>
          <w:sz w:val="20"/>
          <w:szCs w:val="20"/>
        </w:rPr>
      </w:pPr>
      <w:r w:rsidRPr="00BB19D4">
        <w:rPr>
          <w:rFonts w:ascii="Times New Roman" w:hAnsi="Times New Roman" w:cs="Times New Roman"/>
          <w:bCs/>
          <w:color w:val="auto"/>
          <w:sz w:val="20"/>
          <w:szCs w:val="20"/>
        </w:rPr>
        <w:t>i</w:t>
      </w:r>
      <w:r w:rsidRPr="00BB19D4">
        <w:rPr>
          <w:rFonts w:ascii="Times New Roman" w:hAnsi="Times New Roman" w:cs="Times New Roman"/>
          <w:color w:val="auto"/>
          <w:sz w:val="20"/>
          <w:szCs w:val="20"/>
        </w:rPr>
        <w:t xml:space="preserve">n caso di sottoscrizione digitale da parte di un procuratore/institore </w:t>
      </w:r>
      <w:r w:rsidRPr="00BB19D4">
        <w:rPr>
          <w:rFonts w:ascii="Times New Roman" w:hAnsi="Times New Roman" w:cs="Times New Roman"/>
          <w:bCs/>
          <w:color w:val="auto"/>
          <w:sz w:val="20"/>
          <w:szCs w:val="20"/>
        </w:rPr>
        <w:t xml:space="preserve">si deve, inoltre, </w:t>
      </w:r>
      <w:r w:rsidRPr="00BB19D4">
        <w:rPr>
          <w:rFonts w:ascii="Times New Roman" w:hAnsi="Times New Roman" w:cs="Times New Roman"/>
          <w:bCs/>
          <w:color w:val="auto"/>
          <w:sz w:val="20"/>
          <w:szCs w:val="20"/>
          <w:u w:val="single"/>
        </w:rPr>
        <w:t>allegare</w:t>
      </w:r>
      <w:r w:rsidRPr="00BB19D4">
        <w:rPr>
          <w:rFonts w:ascii="Times New Roman" w:hAnsi="Times New Roman" w:cs="Times New Roman"/>
          <w:bCs/>
          <w:color w:val="auto"/>
          <w:sz w:val="20"/>
          <w:szCs w:val="20"/>
        </w:rPr>
        <w:t xml:space="preserve"> copia semplice dell’atto comprovante i poteri di rappresentanza;</w:t>
      </w:r>
    </w:p>
    <w:p w14:paraId="3C9363BD" w14:textId="2B98FCDE" w:rsidR="00CA6299" w:rsidRPr="00BB19D4" w:rsidRDefault="00CA6299" w:rsidP="00CA6299">
      <w:pPr>
        <w:pStyle w:val="Default"/>
        <w:numPr>
          <w:ilvl w:val="0"/>
          <w:numId w:val="22"/>
        </w:numPr>
        <w:spacing w:before="120"/>
        <w:ind w:left="567" w:hanging="567"/>
        <w:jc w:val="both"/>
        <w:rPr>
          <w:rFonts w:ascii="Times New Roman" w:hAnsi="Times New Roman" w:cs="Times New Roman"/>
          <w:color w:val="auto"/>
          <w:sz w:val="20"/>
          <w:szCs w:val="20"/>
        </w:rPr>
      </w:pPr>
      <w:r w:rsidRPr="00BB19D4">
        <w:rPr>
          <w:rFonts w:ascii="Times New Roman" w:hAnsi="Times New Roman" w:cs="Times New Roman"/>
          <w:color w:val="auto"/>
          <w:sz w:val="20"/>
          <w:szCs w:val="20"/>
        </w:rPr>
        <w:t>in ogni ipotesi di partecipazione di operatori associati l’istanza di partecipazione dovrà essere sottoscritta congiuntamente da tutti gli operatori che comporranno o compongono l’associazione, con allegata una dichiarazione congiunta contenente la composizione effettiva dell’associazione con indicazione della mandataria e della mandante. Inoltre, ogni operatore associato dovrà presentare il proprio DGUE.</w:t>
      </w:r>
    </w:p>
    <w:p w14:paraId="7D662BBD" w14:textId="77777777" w:rsidR="00CA6299" w:rsidRPr="00BB19D4" w:rsidRDefault="00CA6299" w:rsidP="00CA6299">
      <w:pPr>
        <w:tabs>
          <w:tab w:val="left" w:pos="426"/>
        </w:tabs>
        <w:spacing w:before="120" w:after="0" w:line="240" w:lineRule="auto"/>
        <w:jc w:val="both"/>
        <w:rPr>
          <w:rFonts w:ascii="Times New Roman" w:hAnsi="Times New Roman" w:cs="Times New Roman"/>
          <w:b/>
          <w:bCs/>
          <w:sz w:val="20"/>
          <w:szCs w:val="20"/>
        </w:rPr>
      </w:pPr>
      <w:r w:rsidRPr="00BB19D4">
        <w:rPr>
          <w:rFonts w:ascii="Times New Roman" w:hAnsi="Times New Roman" w:cs="Times New Roman"/>
          <w:b/>
          <w:bCs/>
          <w:sz w:val="20"/>
          <w:szCs w:val="20"/>
        </w:rPr>
        <w:t>1</w:t>
      </w:r>
      <w:r w:rsidRPr="00BB19D4">
        <w:rPr>
          <w:rFonts w:ascii="Times New Roman" w:hAnsi="Times New Roman" w:cs="Times New Roman"/>
          <w:b/>
          <w:bCs/>
          <w:sz w:val="20"/>
          <w:szCs w:val="20"/>
        </w:rPr>
        <w:tab/>
        <w:t>L’istanza di partecipazione.</w:t>
      </w:r>
    </w:p>
    <w:p w14:paraId="53A8E8F2" w14:textId="77777777" w:rsidR="00CA6299" w:rsidRPr="00BB19D4" w:rsidRDefault="00CA6299" w:rsidP="00CA6299">
      <w:pPr>
        <w:spacing w:before="120" w:after="0" w:line="240" w:lineRule="auto"/>
        <w:ind w:left="426"/>
        <w:jc w:val="both"/>
        <w:rPr>
          <w:rFonts w:ascii="Times New Roman" w:hAnsi="Times New Roman" w:cs="Times New Roman"/>
          <w:bCs/>
          <w:sz w:val="20"/>
          <w:szCs w:val="20"/>
        </w:rPr>
      </w:pPr>
      <w:r w:rsidRPr="00BB19D4">
        <w:rPr>
          <w:rFonts w:ascii="Times New Roman" w:hAnsi="Times New Roman" w:cs="Times New Roman"/>
          <w:bCs/>
          <w:sz w:val="20"/>
          <w:szCs w:val="20"/>
        </w:rPr>
        <w:t xml:space="preserve">L’istanza, redatta in conformità al modello n. 1 allegato al presente avviso, deve essere </w:t>
      </w:r>
      <w:r w:rsidRPr="00BB19D4">
        <w:rPr>
          <w:rFonts w:ascii="Times New Roman" w:eastAsia="Times New Roman" w:hAnsi="Times New Roman" w:cs="Times New Roman"/>
          <w:bCs/>
          <w:sz w:val="20"/>
          <w:szCs w:val="20"/>
          <w:u w:val="single"/>
          <w:lang w:eastAsia="it-IT"/>
        </w:rPr>
        <w:t>sottoscritta</w:t>
      </w:r>
      <w:r w:rsidRPr="00BB19D4">
        <w:rPr>
          <w:rFonts w:ascii="Times New Roman" w:eastAsia="Times New Roman" w:hAnsi="Times New Roman" w:cs="Times New Roman"/>
          <w:bCs/>
          <w:sz w:val="20"/>
          <w:szCs w:val="20"/>
          <w:lang w:eastAsia="it-IT"/>
        </w:rPr>
        <w:t xml:space="preserve"> digitalmente da un legale rappresentante del candidato istante</w:t>
      </w:r>
      <w:r w:rsidRPr="00BB19D4">
        <w:rPr>
          <w:rFonts w:ascii="Times New Roman" w:hAnsi="Times New Roman" w:cs="Times New Roman"/>
          <w:bCs/>
          <w:sz w:val="20"/>
          <w:szCs w:val="20"/>
        </w:rPr>
        <w:t xml:space="preserve">. </w:t>
      </w:r>
    </w:p>
    <w:p w14:paraId="11FD6C5A" w14:textId="77777777" w:rsidR="00CA6299" w:rsidRPr="00BB19D4" w:rsidRDefault="00CA6299" w:rsidP="00CA6299">
      <w:pPr>
        <w:tabs>
          <w:tab w:val="left" w:pos="426"/>
        </w:tabs>
        <w:spacing w:before="120" w:after="0" w:line="240" w:lineRule="auto"/>
        <w:jc w:val="both"/>
        <w:rPr>
          <w:rFonts w:ascii="Times New Roman" w:hAnsi="Times New Roman" w:cs="Times New Roman"/>
          <w:b/>
          <w:bCs/>
          <w:sz w:val="20"/>
          <w:szCs w:val="20"/>
        </w:rPr>
      </w:pPr>
      <w:r w:rsidRPr="00BB19D4">
        <w:rPr>
          <w:rFonts w:ascii="Times New Roman" w:hAnsi="Times New Roman" w:cs="Times New Roman"/>
          <w:b/>
          <w:bCs/>
          <w:sz w:val="20"/>
          <w:szCs w:val="20"/>
        </w:rPr>
        <w:t>2</w:t>
      </w:r>
      <w:r w:rsidRPr="00BB19D4">
        <w:rPr>
          <w:rFonts w:ascii="Times New Roman" w:hAnsi="Times New Roman" w:cs="Times New Roman"/>
          <w:b/>
          <w:bCs/>
          <w:sz w:val="20"/>
          <w:szCs w:val="20"/>
        </w:rPr>
        <w:tab/>
      </w:r>
      <w:r w:rsidRPr="00BB19D4">
        <w:rPr>
          <w:rFonts w:ascii="Times New Roman" w:eastAsia="Times New Roman" w:hAnsi="Times New Roman" w:cs="Times New Roman"/>
          <w:b/>
          <w:bCs/>
          <w:iCs/>
          <w:sz w:val="20"/>
          <w:szCs w:val="20"/>
          <w:lang w:eastAsia="it-IT"/>
        </w:rPr>
        <w:t>Il DGUE</w:t>
      </w:r>
      <w:r w:rsidRPr="00BB19D4">
        <w:rPr>
          <w:rFonts w:ascii="Times New Roman" w:hAnsi="Times New Roman" w:cs="Times New Roman"/>
          <w:b/>
          <w:bCs/>
          <w:sz w:val="20"/>
          <w:szCs w:val="20"/>
        </w:rPr>
        <w:t>.</w:t>
      </w:r>
    </w:p>
    <w:p w14:paraId="44072DE0" w14:textId="27298B65" w:rsidR="00E41C34" w:rsidRDefault="00CA6299" w:rsidP="001C4767">
      <w:pPr>
        <w:spacing w:before="120" w:after="0" w:line="240" w:lineRule="auto"/>
        <w:ind w:left="426"/>
        <w:jc w:val="both"/>
        <w:rPr>
          <w:rFonts w:ascii="Times New Roman" w:eastAsia="Times New Roman" w:hAnsi="Times New Roman" w:cs="Times New Roman"/>
          <w:bCs/>
          <w:sz w:val="20"/>
          <w:szCs w:val="20"/>
          <w:lang w:eastAsia="it-IT"/>
        </w:rPr>
      </w:pPr>
      <w:r w:rsidRPr="00BB19D4">
        <w:rPr>
          <w:rFonts w:ascii="Times New Roman" w:eastAsia="Times New Roman" w:hAnsi="Times New Roman" w:cs="Times New Roman"/>
          <w:bCs/>
          <w:iCs/>
          <w:sz w:val="20"/>
          <w:szCs w:val="20"/>
          <w:lang w:eastAsia="it-IT"/>
        </w:rPr>
        <w:t xml:space="preserve">Il DGUE di cui all’art. 85 del Codice, predisposto </w:t>
      </w:r>
      <w:r w:rsidRPr="00BB19D4">
        <w:rPr>
          <w:rFonts w:ascii="Times New Roman" w:eastAsia="Calibri" w:hAnsi="Times New Roman" w:cs="Times New Roman"/>
          <w:bCs/>
          <w:sz w:val="20"/>
          <w:szCs w:val="20"/>
        </w:rPr>
        <w:t>in conformità al m</w:t>
      </w:r>
      <w:r w:rsidRPr="00BB19D4">
        <w:rPr>
          <w:rFonts w:ascii="Times New Roman" w:eastAsia="Times New Roman" w:hAnsi="Times New Roman" w:cs="Times New Roman"/>
          <w:bCs/>
          <w:iCs/>
          <w:sz w:val="20"/>
          <w:szCs w:val="20"/>
          <w:lang w:eastAsia="it-IT"/>
        </w:rPr>
        <w:t>odello n. 2 in allegato al presente avviso e adattato per la presente procedura, deve essere reso</w:t>
      </w:r>
      <w:r w:rsidRPr="00BB19D4">
        <w:rPr>
          <w:rFonts w:ascii="Times New Roman" w:eastAsia="Times New Roman" w:hAnsi="Times New Roman" w:cs="Times New Roman"/>
          <w:sz w:val="20"/>
          <w:szCs w:val="20"/>
          <w:lang w:eastAsia="it-IT"/>
        </w:rPr>
        <w:t xml:space="preserve"> </w:t>
      </w:r>
      <w:r w:rsidRPr="00BB19D4">
        <w:rPr>
          <w:rFonts w:ascii="Times New Roman" w:eastAsia="Calibri" w:hAnsi="Times New Roman" w:cs="Times New Roman"/>
          <w:bCs/>
          <w:sz w:val="20"/>
          <w:szCs w:val="20"/>
        </w:rPr>
        <w:t>da parte di ogni operatore economico istante e compilato secondo la “Guida alla compilazione del DGUE” e</w:t>
      </w:r>
      <w:r w:rsidRPr="00BB19D4">
        <w:rPr>
          <w:rFonts w:ascii="Times New Roman" w:hAnsi="Times New Roman" w:cs="Times New Roman"/>
          <w:bCs/>
          <w:sz w:val="20"/>
          <w:szCs w:val="20"/>
        </w:rPr>
        <w:t xml:space="preserve"> </w:t>
      </w:r>
      <w:r w:rsidRPr="00BB19D4">
        <w:rPr>
          <w:rFonts w:ascii="Times New Roman" w:eastAsia="Times New Roman" w:hAnsi="Times New Roman" w:cs="Times New Roman"/>
          <w:bCs/>
          <w:sz w:val="20"/>
          <w:szCs w:val="20"/>
          <w:u w:val="single"/>
          <w:lang w:eastAsia="it-IT"/>
        </w:rPr>
        <w:t>sottoscritto</w:t>
      </w:r>
      <w:r w:rsidRPr="00BB19D4">
        <w:rPr>
          <w:rFonts w:ascii="Times New Roman" w:eastAsia="Times New Roman" w:hAnsi="Times New Roman" w:cs="Times New Roman"/>
          <w:bCs/>
          <w:sz w:val="20"/>
          <w:szCs w:val="20"/>
          <w:lang w:eastAsia="it-IT"/>
        </w:rPr>
        <w:t xml:space="preserve"> digitalmente da un proprio legale rappresentante.</w:t>
      </w:r>
    </w:p>
    <w:p w14:paraId="62CEA8D2" w14:textId="4DE55AFF" w:rsidR="00AB72B3" w:rsidRPr="00AB72B3" w:rsidRDefault="005E2DC7" w:rsidP="00AB72B3">
      <w:pPr>
        <w:spacing w:before="120" w:after="0" w:line="240" w:lineRule="auto"/>
        <w:ind w:left="426"/>
        <w:jc w:val="both"/>
        <w:rPr>
          <w:rFonts w:ascii="Times New Roman" w:eastAsia="Times New Roman" w:hAnsi="Times New Roman" w:cs="Times New Roman"/>
          <w:b/>
          <w:bCs/>
          <w:sz w:val="20"/>
          <w:szCs w:val="20"/>
          <w:lang w:eastAsia="it-IT"/>
        </w:rPr>
      </w:pPr>
      <w:r w:rsidRPr="005E2DC7">
        <w:rPr>
          <w:rFonts w:ascii="Times New Roman" w:eastAsia="Times New Roman" w:hAnsi="Times New Roman" w:cs="Times New Roman"/>
          <w:b/>
          <w:sz w:val="20"/>
          <w:szCs w:val="20"/>
          <w:lang w:eastAsia="it-IT"/>
        </w:rPr>
        <w:t xml:space="preserve">Si ricorda che al DGUE dovranno essere allegati i </w:t>
      </w:r>
      <w:r w:rsidRPr="005E2DC7">
        <w:rPr>
          <w:rFonts w:ascii="Times New Roman" w:eastAsia="Times New Roman" w:hAnsi="Times New Roman" w:cs="Times New Roman"/>
          <w:b/>
          <w:i/>
          <w:iCs/>
          <w:sz w:val="20"/>
          <w:szCs w:val="20"/>
          <w:lang w:eastAsia="it-IT"/>
        </w:rPr>
        <w:t>curricula</w:t>
      </w:r>
      <w:r w:rsidRPr="005E2DC7">
        <w:rPr>
          <w:rFonts w:ascii="Times New Roman" w:eastAsia="Times New Roman" w:hAnsi="Times New Roman" w:cs="Times New Roman"/>
          <w:b/>
          <w:sz w:val="20"/>
          <w:szCs w:val="20"/>
          <w:lang w:eastAsia="it-IT"/>
        </w:rPr>
        <w:t xml:space="preserve"> delle risorse che si intende mettere a disposizione per lo svolgimento del servizio, nonché documentazione atta a dimostrare l’effettivo possesso dei requisiti dichiarati</w:t>
      </w:r>
      <w:r w:rsidR="00AB72B3">
        <w:rPr>
          <w:rFonts w:ascii="Times New Roman" w:eastAsia="Times New Roman" w:hAnsi="Times New Roman" w:cs="Times New Roman"/>
          <w:b/>
          <w:sz w:val="20"/>
          <w:szCs w:val="20"/>
          <w:lang w:eastAsia="it-IT"/>
        </w:rPr>
        <w:t xml:space="preserve">, con riferimento </w:t>
      </w:r>
      <w:r w:rsidR="00AB72B3">
        <w:rPr>
          <w:rFonts w:ascii="Times New Roman" w:eastAsia="Times New Roman" w:hAnsi="Times New Roman" w:cs="Times New Roman"/>
          <w:b/>
          <w:bCs/>
          <w:sz w:val="20"/>
          <w:szCs w:val="20"/>
          <w:lang w:eastAsia="it-IT"/>
        </w:rPr>
        <w:t>a</w:t>
      </w:r>
      <w:r w:rsidR="00AB72B3" w:rsidRPr="00AB72B3">
        <w:rPr>
          <w:rFonts w:ascii="Times New Roman" w:eastAsia="Times New Roman" w:hAnsi="Times New Roman" w:cs="Times New Roman"/>
          <w:b/>
          <w:bCs/>
          <w:sz w:val="20"/>
          <w:szCs w:val="20"/>
          <w:lang w:eastAsia="it-IT"/>
        </w:rPr>
        <w:t xml:space="preserve"> entrambi i punti 1) e 2)</w:t>
      </w:r>
      <w:r w:rsidR="00AB72B3">
        <w:rPr>
          <w:rFonts w:ascii="Times New Roman" w:eastAsia="Times New Roman" w:hAnsi="Times New Roman" w:cs="Times New Roman"/>
          <w:b/>
          <w:bCs/>
          <w:sz w:val="20"/>
          <w:szCs w:val="20"/>
          <w:lang w:eastAsia="it-IT"/>
        </w:rPr>
        <w:t xml:space="preserve"> di cui </w:t>
      </w:r>
      <w:r w:rsidR="00AB72B3">
        <w:rPr>
          <w:rFonts w:ascii="Times New Roman" w:eastAsia="Times New Roman" w:hAnsi="Times New Roman" w:cs="Times New Roman"/>
          <w:b/>
          <w:sz w:val="20"/>
          <w:szCs w:val="20"/>
          <w:lang w:eastAsia="it-IT"/>
        </w:rPr>
        <w:t xml:space="preserve">alla </w:t>
      </w:r>
      <w:r w:rsidR="00AB72B3" w:rsidRPr="00AB72B3">
        <w:rPr>
          <w:rFonts w:ascii="Times New Roman" w:eastAsia="Times New Roman" w:hAnsi="Times New Roman" w:cs="Times New Roman"/>
          <w:b/>
          <w:bCs/>
          <w:sz w:val="20"/>
          <w:szCs w:val="20"/>
          <w:lang w:eastAsia="it-IT"/>
        </w:rPr>
        <w:t xml:space="preserve">lettera d) </w:t>
      </w:r>
      <w:r w:rsidR="00AB72B3">
        <w:rPr>
          <w:rFonts w:ascii="Times New Roman" w:eastAsia="Times New Roman" w:hAnsi="Times New Roman" w:cs="Times New Roman"/>
          <w:b/>
          <w:bCs/>
          <w:sz w:val="20"/>
          <w:szCs w:val="20"/>
          <w:lang w:eastAsia="it-IT"/>
        </w:rPr>
        <w:t>del precedente art. 4.</w:t>
      </w:r>
    </w:p>
    <w:p w14:paraId="33ED9237" w14:textId="0E084857" w:rsidR="00CA6299" w:rsidRPr="00BB19D4" w:rsidRDefault="001C4767" w:rsidP="00AB52E6">
      <w:pPr>
        <w:tabs>
          <w:tab w:val="left" w:pos="426"/>
        </w:tabs>
        <w:spacing w:before="120" w:after="0" w:line="240" w:lineRule="auto"/>
        <w:ind w:left="426" w:hanging="426"/>
        <w:jc w:val="both"/>
        <w:rPr>
          <w:rFonts w:ascii="Times New Roman" w:hAnsi="Times New Roman" w:cs="Times New Roman"/>
          <w:b/>
          <w:bCs/>
          <w:sz w:val="20"/>
          <w:szCs w:val="20"/>
        </w:rPr>
      </w:pPr>
      <w:r>
        <w:rPr>
          <w:rFonts w:ascii="Times New Roman" w:hAnsi="Times New Roman" w:cs="Times New Roman"/>
          <w:b/>
          <w:bCs/>
          <w:sz w:val="20"/>
          <w:szCs w:val="20"/>
        </w:rPr>
        <w:t>3</w:t>
      </w:r>
      <w:r w:rsidR="00AB52E6">
        <w:rPr>
          <w:rFonts w:ascii="Times New Roman" w:hAnsi="Times New Roman" w:cs="Times New Roman"/>
          <w:b/>
          <w:bCs/>
          <w:sz w:val="20"/>
          <w:szCs w:val="20"/>
        </w:rPr>
        <w:t>.</w:t>
      </w:r>
      <w:r w:rsidR="00AB52E6">
        <w:rPr>
          <w:rFonts w:ascii="Times New Roman" w:hAnsi="Times New Roman" w:cs="Times New Roman"/>
          <w:b/>
          <w:bCs/>
          <w:sz w:val="20"/>
          <w:szCs w:val="20"/>
        </w:rPr>
        <w:tab/>
      </w:r>
      <w:r w:rsidR="00CA6299" w:rsidRPr="00BB19D4">
        <w:rPr>
          <w:rFonts w:ascii="Times New Roman" w:hAnsi="Times New Roman" w:cs="Times New Roman"/>
          <w:b/>
          <w:bCs/>
          <w:sz w:val="20"/>
          <w:szCs w:val="20"/>
        </w:rPr>
        <w:t>Il “Patto di integrità tra l’Autorità di Regolazione per Energia Reti e Ambiente e gli operatori economici partecipanti alle procedure di gara finalizzate alla stipula di contratti pubblici”.</w:t>
      </w:r>
    </w:p>
    <w:p w14:paraId="3C0F10BD" w14:textId="77777777" w:rsidR="00CA6299" w:rsidRPr="00BB19D4" w:rsidRDefault="00CA6299" w:rsidP="00CA6299">
      <w:pPr>
        <w:spacing w:before="120" w:after="0" w:line="240" w:lineRule="auto"/>
        <w:ind w:left="426"/>
        <w:jc w:val="both"/>
        <w:rPr>
          <w:rFonts w:ascii="Times New Roman" w:hAnsi="Times New Roman" w:cs="Times New Roman"/>
          <w:bCs/>
          <w:sz w:val="20"/>
          <w:szCs w:val="20"/>
        </w:rPr>
      </w:pPr>
      <w:r w:rsidRPr="00BB19D4">
        <w:rPr>
          <w:rFonts w:ascii="Times New Roman" w:hAnsi="Times New Roman" w:cs="Times New Roman"/>
          <w:bCs/>
          <w:sz w:val="20"/>
          <w:szCs w:val="20"/>
        </w:rPr>
        <w:t>Il predetto documento deve essere presentato da qualunque operatore economico - singolo o partecipante in qualunque forma di associazione - che intenda presentare istanza.</w:t>
      </w:r>
    </w:p>
    <w:p w14:paraId="2901E473" w14:textId="77777777" w:rsidR="00CA6299" w:rsidRDefault="00CA6299" w:rsidP="00CA6299">
      <w:pPr>
        <w:spacing w:before="120" w:after="0" w:line="240" w:lineRule="auto"/>
        <w:ind w:left="426"/>
        <w:jc w:val="both"/>
        <w:rPr>
          <w:rFonts w:ascii="Times New Roman" w:hAnsi="Times New Roman" w:cs="Times New Roman"/>
          <w:bCs/>
          <w:sz w:val="20"/>
          <w:szCs w:val="20"/>
        </w:rPr>
      </w:pPr>
      <w:r w:rsidRPr="00BB19D4">
        <w:rPr>
          <w:rFonts w:ascii="Times New Roman" w:hAnsi="Times New Roman" w:cs="Times New Roman"/>
          <w:bCs/>
          <w:sz w:val="20"/>
          <w:szCs w:val="20"/>
        </w:rPr>
        <w:t xml:space="preserve">Il Patto di integrità dovrà essere sottoscritto digitalmente </w:t>
      </w:r>
      <w:r w:rsidRPr="00BB19D4">
        <w:rPr>
          <w:rFonts w:ascii="Times New Roman" w:eastAsia="Times New Roman" w:hAnsi="Times New Roman" w:cs="Times New Roman"/>
          <w:bCs/>
          <w:sz w:val="20"/>
          <w:szCs w:val="20"/>
          <w:lang w:eastAsia="it-IT"/>
        </w:rPr>
        <w:t>per accettazione da un legale rappresentante del candidato istante</w:t>
      </w:r>
      <w:r w:rsidRPr="00BB19D4">
        <w:rPr>
          <w:rFonts w:ascii="Times New Roman" w:hAnsi="Times New Roman" w:cs="Times New Roman"/>
          <w:bCs/>
          <w:sz w:val="20"/>
          <w:szCs w:val="20"/>
        </w:rPr>
        <w:t>.</w:t>
      </w:r>
    </w:p>
    <w:p w14:paraId="1581C2B7" w14:textId="77777777" w:rsidR="00EE3B35" w:rsidRPr="00003944" w:rsidRDefault="00EE3B35" w:rsidP="00003944">
      <w:pPr>
        <w:pStyle w:val="Disciplinaredigaratitolopersommario"/>
      </w:pPr>
      <w:r w:rsidRPr="00003944">
        <w:t xml:space="preserve">§ 5.2 </w:t>
      </w:r>
      <w:r w:rsidR="00003944">
        <w:t>t</w:t>
      </w:r>
      <w:r w:rsidRPr="00003944">
        <w:t>ermini di partecipazione</w:t>
      </w:r>
    </w:p>
    <w:p w14:paraId="2E17B11D" w14:textId="4D97E7C9" w:rsidR="00EE3B35" w:rsidRPr="00E36692" w:rsidRDefault="00EE3B35" w:rsidP="00EE3B35">
      <w:pPr>
        <w:spacing w:before="120" w:after="0" w:line="240" w:lineRule="auto"/>
        <w:jc w:val="both"/>
        <w:rPr>
          <w:rFonts w:ascii="Times New Roman" w:eastAsia="Times New Roman" w:hAnsi="Times New Roman" w:cs="Times New Roman"/>
          <w:b/>
          <w:bCs/>
          <w:sz w:val="20"/>
          <w:szCs w:val="20"/>
          <w:lang w:eastAsia="it-IT"/>
        </w:rPr>
      </w:pPr>
      <w:r>
        <w:rPr>
          <w:rFonts w:ascii="Times New Roman" w:hAnsi="Times New Roman" w:cs="Times New Roman"/>
          <w:sz w:val="20"/>
          <w:szCs w:val="20"/>
        </w:rPr>
        <w:t>G</w:t>
      </w:r>
      <w:r w:rsidRPr="00E65F73">
        <w:rPr>
          <w:rFonts w:ascii="Times New Roman" w:hAnsi="Times New Roman" w:cs="Times New Roman"/>
          <w:sz w:val="20"/>
          <w:szCs w:val="20"/>
        </w:rPr>
        <w:t>li operatori economici</w:t>
      </w:r>
      <w:r w:rsidRPr="00E12DAE">
        <w:rPr>
          <w:rFonts w:ascii="Times New Roman" w:eastAsia="Times New Roman" w:hAnsi="Times New Roman" w:cs="Times New Roman"/>
          <w:b/>
          <w:bCs/>
          <w:sz w:val="20"/>
          <w:szCs w:val="20"/>
          <w:lang w:eastAsia="it-IT"/>
        </w:rPr>
        <w:t xml:space="preserve"> </w:t>
      </w:r>
      <w:r w:rsidRPr="00313093">
        <w:rPr>
          <w:rFonts w:ascii="Times New Roman" w:hAnsi="Times New Roman" w:cs="Times New Roman"/>
          <w:b/>
          <w:bCs/>
          <w:sz w:val="20"/>
          <w:szCs w:val="20"/>
        </w:rPr>
        <w:t>interessati dovranno</w:t>
      </w:r>
      <w:r w:rsidRPr="00313093">
        <w:rPr>
          <w:rFonts w:ascii="Times New Roman" w:hAnsi="Times New Roman" w:cs="Times New Roman"/>
          <w:sz w:val="20"/>
          <w:szCs w:val="20"/>
        </w:rPr>
        <w:t xml:space="preserve"> </w:t>
      </w:r>
      <w:r w:rsidRPr="00313093">
        <w:rPr>
          <w:rFonts w:ascii="Times New Roman" w:hAnsi="Times New Roman" w:cs="Times New Roman"/>
          <w:b/>
          <w:bCs/>
          <w:sz w:val="20"/>
          <w:szCs w:val="20"/>
        </w:rPr>
        <w:t xml:space="preserve">far pervenire </w:t>
      </w:r>
      <w:r>
        <w:rPr>
          <w:rFonts w:ascii="Times New Roman" w:hAnsi="Times New Roman" w:cs="Times New Roman"/>
          <w:b/>
          <w:bCs/>
          <w:sz w:val="20"/>
          <w:szCs w:val="20"/>
        </w:rPr>
        <w:t xml:space="preserve">- unicamente attraverso </w:t>
      </w:r>
      <w:r w:rsidRPr="00AF71E9">
        <w:rPr>
          <w:rFonts w:ascii="Times New Roman" w:hAnsi="Times New Roman" w:cs="Times New Roman"/>
          <w:b/>
          <w:bCs/>
          <w:sz w:val="20"/>
          <w:szCs w:val="20"/>
        </w:rPr>
        <w:t xml:space="preserve">la </w:t>
      </w:r>
      <w:r w:rsidRPr="00AF71E9">
        <w:rPr>
          <w:rFonts w:ascii="Times New Roman" w:hAnsi="Times New Roman" w:cs="Times New Roman"/>
          <w:b/>
          <w:sz w:val="20"/>
          <w:szCs w:val="20"/>
        </w:rPr>
        <w:t>piattaforma telematica di e-Procurement di Regione Lombardia (SINTEL) - la</w:t>
      </w:r>
      <w:r>
        <w:rPr>
          <w:rFonts w:ascii="Times New Roman" w:hAnsi="Times New Roman" w:cs="Times New Roman"/>
          <w:sz w:val="20"/>
          <w:szCs w:val="20"/>
        </w:rPr>
        <w:t xml:space="preserve"> </w:t>
      </w:r>
      <w:r w:rsidR="0084366C" w:rsidRPr="0084366C">
        <w:rPr>
          <w:rFonts w:ascii="Times New Roman" w:hAnsi="Times New Roman" w:cs="Times New Roman"/>
          <w:b/>
          <w:sz w:val="20"/>
          <w:szCs w:val="20"/>
        </w:rPr>
        <w:t>p</w:t>
      </w:r>
      <w:r w:rsidRPr="00313093">
        <w:rPr>
          <w:rFonts w:ascii="Times New Roman" w:hAnsi="Times New Roman" w:cs="Times New Roman"/>
          <w:b/>
          <w:bCs/>
          <w:sz w:val="20"/>
          <w:szCs w:val="20"/>
        </w:rPr>
        <w:t>ropria domanda di partecipazione</w:t>
      </w:r>
      <w:r>
        <w:rPr>
          <w:rFonts w:ascii="Times New Roman" w:eastAsia="Times New Roman" w:hAnsi="Times New Roman" w:cs="Times New Roman"/>
          <w:sz w:val="20"/>
          <w:szCs w:val="20"/>
          <w:lang w:eastAsia="it-IT"/>
        </w:rPr>
        <w:t xml:space="preserve"> corredata di tutta la documentazione come elencata al precedente par. 5.1</w:t>
      </w:r>
      <w:r w:rsidR="002C7BE4" w:rsidRPr="002C7BE4">
        <w:rPr>
          <w:rFonts w:ascii="Times New Roman" w:eastAsia="Times New Roman" w:hAnsi="Times New Roman" w:cs="Times New Roman"/>
          <w:b/>
          <w:bCs/>
          <w:sz w:val="20"/>
          <w:szCs w:val="20"/>
          <w:lang w:eastAsia="it-IT"/>
        </w:rPr>
        <w:t xml:space="preserve"> </w:t>
      </w:r>
      <w:r w:rsidR="002C7BE4" w:rsidRPr="004034FE">
        <w:rPr>
          <w:rFonts w:ascii="Times New Roman" w:eastAsia="Times New Roman" w:hAnsi="Times New Roman" w:cs="Times New Roman"/>
          <w:b/>
          <w:bCs/>
          <w:sz w:val="20"/>
          <w:szCs w:val="20"/>
          <w:lang w:eastAsia="it-IT"/>
        </w:rPr>
        <w:t xml:space="preserve">entro e non oltre - </w:t>
      </w:r>
      <w:r w:rsidR="002C7BE4" w:rsidRPr="00313093">
        <w:rPr>
          <w:rFonts w:ascii="Times New Roman" w:hAnsi="Times New Roman" w:cs="Times New Roman"/>
          <w:b/>
          <w:bCs/>
          <w:sz w:val="20"/>
          <w:szCs w:val="20"/>
        </w:rPr>
        <w:t xml:space="preserve">a pena di non </w:t>
      </w:r>
      <w:r w:rsidR="002C7BE4">
        <w:rPr>
          <w:rFonts w:ascii="Times New Roman" w:hAnsi="Times New Roman" w:cs="Times New Roman"/>
          <w:b/>
          <w:bCs/>
          <w:sz w:val="20"/>
          <w:szCs w:val="20"/>
        </w:rPr>
        <w:t xml:space="preserve">qualificazione alla successiva </w:t>
      </w:r>
      <w:r w:rsidR="002C7BE4" w:rsidRPr="005D7F60">
        <w:rPr>
          <w:rFonts w:ascii="Times New Roman" w:hAnsi="Times New Roman" w:cs="Times New Roman"/>
          <w:b/>
          <w:bCs/>
          <w:sz w:val="20"/>
          <w:szCs w:val="20"/>
        </w:rPr>
        <w:t>fase negoziale</w:t>
      </w:r>
      <w:r w:rsidR="002C7BE4" w:rsidRPr="005D7F60">
        <w:rPr>
          <w:rFonts w:ascii="Times New Roman" w:eastAsia="Times New Roman" w:hAnsi="Times New Roman" w:cs="Times New Roman"/>
          <w:b/>
          <w:bCs/>
          <w:sz w:val="20"/>
          <w:szCs w:val="20"/>
          <w:lang w:eastAsia="it-IT"/>
        </w:rPr>
        <w:t xml:space="preserve"> - le ore </w:t>
      </w:r>
      <w:r w:rsidR="00C91FDD" w:rsidRPr="005D7F60">
        <w:rPr>
          <w:rFonts w:ascii="Times New Roman" w:eastAsia="Times New Roman" w:hAnsi="Times New Roman" w:cs="Times New Roman"/>
          <w:b/>
          <w:bCs/>
          <w:sz w:val="20"/>
          <w:szCs w:val="20"/>
          <w:lang w:eastAsia="it-IT"/>
        </w:rPr>
        <w:t>1</w:t>
      </w:r>
      <w:r w:rsidR="00290B53">
        <w:rPr>
          <w:rFonts w:ascii="Times New Roman" w:eastAsia="Times New Roman" w:hAnsi="Times New Roman" w:cs="Times New Roman"/>
          <w:b/>
          <w:bCs/>
          <w:sz w:val="20"/>
          <w:szCs w:val="20"/>
          <w:lang w:eastAsia="it-IT"/>
        </w:rPr>
        <w:t>7</w:t>
      </w:r>
      <w:r w:rsidR="002C7BE4" w:rsidRPr="005D7F60">
        <w:rPr>
          <w:rFonts w:ascii="Times New Roman" w:eastAsia="Times New Roman" w:hAnsi="Times New Roman" w:cs="Times New Roman"/>
          <w:b/>
          <w:bCs/>
          <w:sz w:val="20"/>
          <w:szCs w:val="20"/>
          <w:lang w:eastAsia="it-IT"/>
        </w:rPr>
        <w:t xml:space="preserve">.00 del giorno </w:t>
      </w:r>
      <w:r w:rsidR="00E36692" w:rsidRPr="00E36692">
        <w:rPr>
          <w:rFonts w:ascii="Times New Roman" w:eastAsia="Times New Roman" w:hAnsi="Times New Roman" w:cs="Times New Roman"/>
          <w:b/>
          <w:bCs/>
          <w:sz w:val="20"/>
          <w:szCs w:val="20"/>
          <w:u w:val="single"/>
          <w:lang w:eastAsia="it-IT"/>
        </w:rPr>
        <w:t>14 giugno</w:t>
      </w:r>
      <w:r w:rsidR="002C7BE4" w:rsidRPr="00E36692">
        <w:rPr>
          <w:rFonts w:ascii="Times New Roman" w:eastAsia="Times New Roman" w:hAnsi="Times New Roman" w:cs="Times New Roman"/>
          <w:b/>
          <w:bCs/>
          <w:sz w:val="20"/>
          <w:szCs w:val="20"/>
          <w:u w:val="single"/>
          <w:lang w:eastAsia="it-IT"/>
        </w:rPr>
        <w:t xml:space="preserve"> 20</w:t>
      </w:r>
      <w:r w:rsidR="00572413" w:rsidRPr="00E36692">
        <w:rPr>
          <w:rFonts w:ascii="Times New Roman" w:eastAsia="Times New Roman" w:hAnsi="Times New Roman" w:cs="Times New Roman"/>
          <w:b/>
          <w:bCs/>
          <w:sz w:val="20"/>
          <w:szCs w:val="20"/>
          <w:u w:val="single"/>
          <w:lang w:eastAsia="it-IT"/>
        </w:rPr>
        <w:t>2</w:t>
      </w:r>
      <w:r w:rsidR="00CA6299" w:rsidRPr="00E36692">
        <w:rPr>
          <w:rFonts w:ascii="Times New Roman" w:eastAsia="Times New Roman" w:hAnsi="Times New Roman" w:cs="Times New Roman"/>
          <w:b/>
          <w:bCs/>
          <w:sz w:val="20"/>
          <w:szCs w:val="20"/>
          <w:u w:val="single"/>
          <w:lang w:eastAsia="it-IT"/>
        </w:rPr>
        <w:t>1</w:t>
      </w:r>
      <w:r w:rsidRPr="00E36692">
        <w:rPr>
          <w:rFonts w:ascii="Times New Roman" w:eastAsia="Times New Roman" w:hAnsi="Times New Roman" w:cs="Times New Roman"/>
          <w:b/>
          <w:bCs/>
          <w:sz w:val="20"/>
          <w:szCs w:val="20"/>
          <w:lang w:eastAsia="it-IT"/>
        </w:rPr>
        <w:t>.</w:t>
      </w:r>
    </w:p>
    <w:p w14:paraId="5DF26CB7" w14:textId="77777777" w:rsidR="00EE3B35" w:rsidRPr="00EE3B35" w:rsidRDefault="00EE3B35" w:rsidP="00EE3B35">
      <w:pPr>
        <w:pStyle w:val="Default"/>
        <w:spacing w:before="120"/>
        <w:rPr>
          <w:rFonts w:ascii="Times New Roman" w:hAnsi="Times New Roman" w:cs="Times New Roman"/>
          <w:b/>
          <w:sz w:val="20"/>
          <w:szCs w:val="20"/>
        </w:rPr>
      </w:pPr>
      <w:r w:rsidRPr="00E36692">
        <w:rPr>
          <w:rFonts w:ascii="Times New Roman" w:eastAsia="Times New Roman" w:hAnsi="Times New Roman" w:cs="Times New Roman"/>
          <w:b/>
          <w:bCs/>
          <w:color w:val="auto"/>
          <w:sz w:val="20"/>
          <w:szCs w:val="20"/>
          <w:lang w:eastAsia="it-IT"/>
        </w:rPr>
        <w:t>Si precisa che non verranno accettate richieste di partecipazione</w:t>
      </w:r>
      <w:r w:rsidRPr="00EE3B35">
        <w:rPr>
          <w:rFonts w:ascii="Times New Roman" w:hAnsi="Times New Roman" w:cs="Times New Roman"/>
          <w:b/>
          <w:sz w:val="20"/>
          <w:szCs w:val="20"/>
        </w:rPr>
        <w:t xml:space="preserve"> pervenute attraverso altri canali.</w:t>
      </w:r>
    </w:p>
    <w:p w14:paraId="384197C0" w14:textId="77777777" w:rsidR="00086E34" w:rsidRPr="00B736AD" w:rsidRDefault="00086E34" w:rsidP="00086E34">
      <w:pPr>
        <w:pStyle w:val="Default"/>
        <w:spacing w:before="120"/>
        <w:jc w:val="both"/>
        <w:rPr>
          <w:rFonts w:ascii="Times New Roman" w:hAnsi="Times New Roman" w:cs="Times New Roman"/>
          <w:sz w:val="20"/>
          <w:szCs w:val="20"/>
        </w:rPr>
      </w:pPr>
      <w:r w:rsidRPr="00B736AD">
        <w:rPr>
          <w:rFonts w:ascii="Times New Roman" w:hAnsi="Times New Roman" w:cs="Times New Roman"/>
          <w:sz w:val="20"/>
          <w:szCs w:val="20"/>
        </w:rPr>
        <w:t>Non si terrà conto, e quindi saranno automaticamente escluse dalla selezione, le manifestazioni di interesse pervenute dopo tale scadenza.</w:t>
      </w:r>
    </w:p>
    <w:p w14:paraId="45858367" w14:textId="77777777" w:rsidR="00CA6299" w:rsidRPr="001C6F1B" w:rsidRDefault="00CA6299" w:rsidP="00CA6299">
      <w:pPr>
        <w:pStyle w:val="Default"/>
        <w:spacing w:before="120"/>
        <w:jc w:val="center"/>
        <w:rPr>
          <w:rFonts w:ascii="Times New Roman" w:hAnsi="Times New Roman" w:cs="Times New Roman"/>
          <w:b/>
          <w:color w:val="FF0000"/>
          <w:sz w:val="20"/>
          <w:szCs w:val="20"/>
          <w:u w:val="single"/>
        </w:rPr>
      </w:pPr>
      <w:r w:rsidRPr="001C6F1B">
        <w:rPr>
          <w:rFonts w:ascii="Times New Roman" w:hAnsi="Times New Roman" w:cs="Times New Roman"/>
          <w:b/>
          <w:color w:val="FF0000"/>
          <w:sz w:val="20"/>
          <w:szCs w:val="20"/>
          <w:u w:val="single"/>
        </w:rPr>
        <w:t>PRECISAZIONE IMPORTANTE SULLA PROCEDURA TELEMATICA.</w:t>
      </w:r>
    </w:p>
    <w:p w14:paraId="2E0ECE20" w14:textId="77777777" w:rsidR="00CA6299" w:rsidRPr="00BB19D4" w:rsidRDefault="00CA6299" w:rsidP="00CA6299">
      <w:pPr>
        <w:pStyle w:val="Default"/>
        <w:spacing w:before="120"/>
        <w:jc w:val="both"/>
        <w:rPr>
          <w:rFonts w:ascii="Times New Roman" w:hAnsi="Times New Roman" w:cs="Times New Roman"/>
          <w:color w:val="auto"/>
          <w:sz w:val="20"/>
          <w:szCs w:val="20"/>
          <w:u w:val="single"/>
        </w:rPr>
      </w:pPr>
      <w:r w:rsidRPr="00BB19D4">
        <w:rPr>
          <w:rFonts w:ascii="Times New Roman" w:hAnsi="Times New Roman" w:cs="Times New Roman"/>
          <w:color w:val="auto"/>
          <w:sz w:val="20"/>
          <w:szCs w:val="20"/>
        </w:rPr>
        <w:lastRenderedPageBreak/>
        <w:t xml:space="preserve">Nel presentare la candidatura secondo la procedura telematica SINTEL, il Sistema prevede un campo obbligatorio “offerta economica”, ma considerata la procedura in questione </w:t>
      </w:r>
      <w:r w:rsidRPr="00BB19D4">
        <w:rPr>
          <w:rFonts w:ascii="Times New Roman" w:hAnsi="Times New Roman" w:cs="Times New Roman"/>
          <w:color w:val="auto"/>
          <w:sz w:val="20"/>
          <w:szCs w:val="20"/>
          <w:u w:val="single"/>
        </w:rPr>
        <w:t>in questa fase preliminare di manifestazione di interesse non occorre indicare nel sistema alcun valore economico correlato all’offerta economica.</w:t>
      </w:r>
    </w:p>
    <w:p w14:paraId="090674F3" w14:textId="77777777" w:rsidR="00CA6299" w:rsidRPr="00BB19D4" w:rsidRDefault="00CA6299" w:rsidP="00CA6299">
      <w:pPr>
        <w:pStyle w:val="Default"/>
        <w:spacing w:before="120"/>
        <w:jc w:val="both"/>
        <w:rPr>
          <w:rFonts w:ascii="Times New Roman" w:hAnsi="Times New Roman" w:cs="Times New Roman"/>
          <w:b/>
          <w:bCs/>
          <w:color w:val="FF0000"/>
          <w:sz w:val="20"/>
          <w:szCs w:val="20"/>
        </w:rPr>
      </w:pPr>
      <w:r w:rsidRPr="001C6F1B">
        <w:rPr>
          <w:rFonts w:ascii="Times New Roman" w:hAnsi="Times New Roman" w:cs="Times New Roman"/>
          <w:b/>
          <w:color w:val="FF0000"/>
          <w:sz w:val="20"/>
          <w:szCs w:val="20"/>
          <w:u w:val="single"/>
        </w:rPr>
        <w:t xml:space="preserve">ATTENZIONE: </w:t>
      </w:r>
      <w:r w:rsidRPr="001C6F1B">
        <w:rPr>
          <w:rFonts w:ascii="Times New Roman" w:hAnsi="Times New Roman" w:cs="Times New Roman"/>
          <w:b/>
          <w:color w:val="FF0000"/>
          <w:sz w:val="20"/>
          <w:szCs w:val="20"/>
        </w:rPr>
        <w:t>Pertanto, l’operatore economico</w:t>
      </w:r>
      <w:r w:rsidRPr="001C6F1B">
        <w:rPr>
          <w:rFonts w:ascii="Times New Roman" w:hAnsi="Times New Roman" w:cs="Times New Roman"/>
          <w:color w:val="FF0000"/>
          <w:sz w:val="20"/>
          <w:szCs w:val="20"/>
        </w:rPr>
        <w:t xml:space="preserve"> </w:t>
      </w:r>
      <w:r w:rsidRPr="001C6F1B">
        <w:rPr>
          <w:rFonts w:ascii="Times New Roman" w:hAnsi="Times New Roman" w:cs="Times New Roman"/>
          <w:b/>
          <w:bCs/>
          <w:color w:val="FF0000"/>
          <w:sz w:val="20"/>
          <w:szCs w:val="20"/>
        </w:rPr>
        <w:t xml:space="preserve">dovrà indicare - nel campo obbligatorio “offerta economica” - esclusivamente il valore simbolico 1 </w:t>
      </w:r>
      <w:r w:rsidRPr="00BB19D4">
        <w:rPr>
          <w:rFonts w:ascii="Times New Roman" w:hAnsi="Times New Roman" w:cs="Times New Roman"/>
          <w:i/>
          <w:iCs/>
          <w:color w:val="FF0000"/>
          <w:sz w:val="20"/>
          <w:szCs w:val="20"/>
        </w:rPr>
        <w:t>(uno)</w:t>
      </w:r>
      <w:r w:rsidRPr="00BB19D4">
        <w:rPr>
          <w:rFonts w:ascii="Times New Roman" w:hAnsi="Times New Roman" w:cs="Times New Roman"/>
          <w:color w:val="FF0000"/>
          <w:sz w:val="20"/>
          <w:szCs w:val="20"/>
        </w:rPr>
        <w:t xml:space="preserve"> al fine di consentire al Sistema la conclusione del processo.</w:t>
      </w:r>
    </w:p>
    <w:p w14:paraId="57C14127" w14:textId="77777777" w:rsidR="00CA6299" w:rsidRPr="00BB19D4" w:rsidRDefault="00CA6299" w:rsidP="00CA6299">
      <w:pPr>
        <w:pStyle w:val="Default"/>
        <w:spacing w:before="120"/>
        <w:jc w:val="both"/>
        <w:rPr>
          <w:rFonts w:ascii="Times New Roman" w:hAnsi="Times New Roman" w:cs="Times New Roman"/>
          <w:color w:val="FF0000"/>
          <w:sz w:val="20"/>
          <w:szCs w:val="20"/>
        </w:rPr>
      </w:pPr>
      <w:r w:rsidRPr="00BB19D4">
        <w:rPr>
          <w:rFonts w:ascii="Times New Roman" w:hAnsi="Times New Roman" w:cs="Times New Roman"/>
          <w:b/>
          <w:bCs/>
          <w:color w:val="FF0000"/>
          <w:sz w:val="20"/>
          <w:szCs w:val="20"/>
        </w:rPr>
        <w:t xml:space="preserve">Si ribadisce che - a pena di non qualificazione - non dovrà essere indicato, in questa sede, </w:t>
      </w:r>
      <w:r w:rsidRPr="00CA6299">
        <w:rPr>
          <w:rFonts w:ascii="Times New Roman" w:hAnsi="Times New Roman" w:cs="Times New Roman"/>
          <w:b/>
          <w:bCs/>
          <w:color w:val="FF0000"/>
          <w:sz w:val="20"/>
          <w:szCs w:val="20"/>
          <w:u w:val="single"/>
        </w:rPr>
        <w:t>nessun valore economico equivalente alla propria offerta</w:t>
      </w:r>
      <w:r w:rsidRPr="00BB19D4">
        <w:rPr>
          <w:rFonts w:ascii="Times New Roman" w:hAnsi="Times New Roman" w:cs="Times New Roman"/>
          <w:b/>
          <w:bCs/>
          <w:color w:val="FF0000"/>
          <w:sz w:val="20"/>
          <w:szCs w:val="20"/>
        </w:rPr>
        <w:t>.</w:t>
      </w:r>
    </w:p>
    <w:p w14:paraId="55B09229" w14:textId="77777777" w:rsidR="00EE3B35" w:rsidRDefault="00EE3B35" w:rsidP="00003944">
      <w:pPr>
        <w:pStyle w:val="Disciplinaredigaratitolopersommario"/>
      </w:pPr>
      <w:r w:rsidRPr="00003944">
        <w:t xml:space="preserve">6. </w:t>
      </w:r>
      <w:r w:rsidR="00003944">
        <w:t>p</w:t>
      </w:r>
      <w:r w:rsidRPr="00003944">
        <w:t>ubblicazione avviso</w:t>
      </w:r>
    </w:p>
    <w:p w14:paraId="71E40E6D" w14:textId="77777777" w:rsidR="00EE3B35" w:rsidRPr="00652859" w:rsidRDefault="00EE3B35" w:rsidP="00EE3B35">
      <w:pPr>
        <w:pStyle w:val="Default"/>
        <w:spacing w:before="120"/>
        <w:jc w:val="both"/>
        <w:rPr>
          <w:rFonts w:ascii="Times New Roman" w:hAnsi="Times New Roman" w:cs="Times New Roman"/>
          <w:sz w:val="20"/>
          <w:szCs w:val="20"/>
        </w:rPr>
      </w:pPr>
      <w:r w:rsidRPr="00EE3B35">
        <w:rPr>
          <w:rFonts w:ascii="Times New Roman" w:hAnsi="Times New Roman" w:cs="Times New Roman"/>
          <w:sz w:val="20"/>
          <w:szCs w:val="20"/>
        </w:rPr>
        <w:t>Il presente avviso</w:t>
      </w:r>
      <w:r w:rsidR="00086E34">
        <w:rPr>
          <w:rFonts w:ascii="Times New Roman" w:hAnsi="Times New Roman" w:cs="Times New Roman"/>
          <w:sz w:val="20"/>
          <w:szCs w:val="20"/>
        </w:rPr>
        <w:t>, unitamente alla modulistica predisposta dall’Amministrazione,</w:t>
      </w:r>
      <w:r w:rsidRPr="00EE3B35">
        <w:rPr>
          <w:rFonts w:ascii="Times New Roman" w:hAnsi="Times New Roman" w:cs="Times New Roman"/>
          <w:sz w:val="20"/>
          <w:szCs w:val="20"/>
        </w:rPr>
        <w:t xml:space="preserve"> verrà pubblicato sul portale SINTEL </w:t>
      </w:r>
      <w:r w:rsidR="002B4B1A" w:rsidRPr="002B4B1A">
        <w:rPr>
          <w:rFonts w:ascii="Times New Roman" w:hAnsi="Times New Roman" w:cs="Times New Roman"/>
          <w:sz w:val="20"/>
          <w:szCs w:val="20"/>
        </w:rPr>
        <w:t>https://www.ariaspa.it/wps/portal/site/aria</w:t>
      </w:r>
      <w:r w:rsidRPr="00EE3B35">
        <w:rPr>
          <w:rFonts w:ascii="Times New Roman" w:hAnsi="Times New Roman" w:cs="Times New Roman"/>
          <w:sz w:val="20"/>
          <w:szCs w:val="20"/>
        </w:rPr>
        <w:t xml:space="preserve"> e sul sito </w:t>
      </w:r>
      <w:r w:rsidR="00086E34" w:rsidRPr="00AA2861">
        <w:rPr>
          <w:rFonts w:ascii="Times New Roman" w:hAnsi="Times New Roman" w:cs="Times New Roman"/>
          <w:sz w:val="20"/>
          <w:szCs w:val="20"/>
        </w:rPr>
        <w:t xml:space="preserve">internet </w:t>
      </w:r>
      <w:r w:rsidR="00086E34">
        <w:rPr>
          <w:rFonts w:ascii="Times New Roman" w:hAnsi="Times New Roman" w:cs="Times New Roman"/>
          <w:sz w:val="20"/>
          <w:szCs w:val="20"/>
        </w:rPr>
        <w:t xml:space="preserve">dell’Autorità </w:t>
      </w:r>
      <w:r w:rsidR="00086E34" w:rsidRPr="00AA2861">
        <w:rPr>
          <w:rFonts w:ascii="Times New Roman" w:hAnsi="Times New Roman" w:cs="Times New Roman"/>
          <w:sz w:val="20"/>
          <w:szCs w:val="20"/>
        </w:rPr>
        <w:t xml:space="preserve">(profilo di committente): </w:t>
      </w:r>
      <w:r w:rsidR="00070C77" w:rsidRPr="002C7BE4">
        <w:rPr>
          <w:rStyle w:val="Hyperlink"/>
          <w:rFonts w:ascii="Times New Roman" w:hAnsi="Times New Roman" w:cs="Times New Roman"/>
          <w:bCs/>
          <w:color w:val="auto"/>
          <w:sz w:val="20"/>
          <w:szCs w:val="20"/>
        </w:rPr>
        <w:t>https://www.arera.it/it/bandi_gara.htm#indagini</w:t>
      </w:r>
    </w:p>
    <w:p w14:paraId="550A5C24" w14:textId="77777777" w:rsidR="00086E34" w:rsidRPr="00003944" w:rsidRDefault="00086E34" w:rsidP="00003944">
      <w:pPr>
        <w:pStyle w:val="Disciplinaredigaratitolopersommario"/>
      </w:pPr>
      <w:r w:rsidRPr="00003944">
        <w:t xml:space="preserve">7. </w:t>
      </w:r>
      <w:r w:rsidR="00003944">
        <w:t>c</w:t>
      </w:r>
      <w:r w:rsidRPr="00003944">
        <w:t xml:space="preserve">riteri per la scelta dei candidati </w:t>
      </w:r>
    </w:p>
    <w:p w14:paraId="097DA454" w14:textId="77777777" w:rsidR="00086E34" w:rsidRPr="00BE3034" w:rsidRDefault="00086E34" w:rsidP="00086E34">
      <w:pPr>
        <w:spacing w:before="120" w:after="0" w:line="240" w:lineRule="auto"/>
        <w:jc w:val="both"/>
        <w:rPr>
          <w:rFonts w:ascii="Times New Roman" w:hAnsi="Times New Roman" w:cs="Times New Roman"/>
          <w:sz w:val="20"/>
          <w:szCs w:val="20"/>
        </w:rPr>
      </w:pPr>
      <w:r w:rsidRPr="00BE3034">
        <w:rPr>
          <w:rFonts w:ascii="Times New Roman" w:hAnsi="Times New Roman" w:cs="Times New Roman"/>
          <w:sz w:val="20"/>
          <w:szCs w:val="20"/>
        </w:rPr>
        <w:t xml:space="preserve">Il presente avviso è da intendersi come mero procedimento </w:t>
      </w:r>
      <w:proofErr w:type="spellStart"/>
      <w:r w:rsidRPr="00BE3034">
        <w:rPr>
          <w:rFonts w:ascii="Times New Roman" w:hAnsi="Times New Roman" w:cs="Times New Roman"/>
          <w:sz w:val="20"/>
          <w:szCs w:val="20"/>
        </w:rPr>
        <w:t>pre</w:t>
      </w:r>
      <w:proofErr w:type="spellEnd"/>
      <w:r w:rsidRPr="00BE3034">
        <w:rPr>
          <w:rFonts w:ascii="Times New Roman" w:hAnsi="Times New Roman" w:cs="Times New Roman"/>
          <w:sz w:val="20"/>
          <w:szCs w:val="20"/>
        </w:rPr>
        <w:t>-selettivo non vincolante per l’Autorità, finalizzato alla raccolta di manifestazioni di interesse da parte dei soggetti interessati.</w:t>
      </w:r>
    </w:p>
    <w:p w14:paraId="3415D66D" w14:textId="77777777" w:rsidR="00086E34" w:rsidRPr="00BE3034" w:rsidRDefault="00086E34" w:rsidP="00086E34">
      <w:pPr>
        <w:spacing w:before="120" w:after="0" w:line="240" w:lineRule="auto"/>
        <w:jc w:val="both"/>
        <w:rPr>
          <w:rFonts w:ascii="Times New Roman" w:hAnsi="Times New Roman" w:cs="Times New Roman"/>
          <w:sz w:val="20"/>
          <w:szCs w:val="20"/>
        </w:rPr>
      </w:pPr>
      <w:r w:rsidRPr="00BE3034">
        <w:rPr>
          <w:rFonts w:ascii="Times New Roman" w:hAnsi="Times New Roman" w:cs="Times New Roman"/>
          <w:sz w:val="20"/>
          <w:szCs w:val="20"/>
        </w:rPr>
        <w:t xml:space="preserve">Si precisa che, per tale fase, non è stabilito un numero massimo di operatori da invitare, </w:t>
      </w:r>
      <w:r w:rsidRPr="004B109C">
        <w:rPr>
          <w:rFonts w:ascii="Times New Roman" w:hAnsi="Times New Roman" w:cs="Times New Roman"/>
          <w:sz w:val="20"/>
          <w:szCs w:val="20"/>
          <w:u w:val="single"/>
        </w:rPr>
        <w:t>ma verranno invitati tutti gli operatori</w:t>
      </w:r>
      <w:r w:rsidRPr="00BE3034">
        <w:rPr>
          <w:rFonts w:ascii="Times New Roman" w:hAnsi="Times New Roman" w:cs="Times New Roman"/>
          <w:sz w:val="20"/>
          <w:szCs w:val="20"/>
        </w:rPr>
        <w:t>, in possesso dei requisiti previsti nel presente avviso, che invieranno la propria candidatura.</w:t>
      </w:r>
    </w:p>
    <w:p w14:paraId="44CFD802" w14:textId="77777777" w:rsidR="00086E34" w:rsidRDefault="00086E34" w:rsidP="00086E34">
      <w:pPr>
        <w:spacing w:before="120" w:after="0" w:line="240" w:lineRule="auto"/>
        <w:jc w:val="both"/>
        <w:rPr>
          <w:rFonts w:ascii="Times New Roman" w:hAnsi="Times New Roman" w:cs="Times New Roman"/>
          <w:sz w:val="20"/>
          <w:szCs w:val="20"/>
        </w:rPr>
      </w:pPr>
      <w:r w:rsidRPr="00BE3034">
        <w:rPr>
          <w:rFonts w:ascii="Times New Roman" w:hAnsi="Times New Roman" w:cs="Times New Roman"/>
          <w:sz w:val="20"/>
          <w:szCs w:val="20"/>
        </w:rPr>
        <w:t>L’Autorità si riserva di richiedere ai soggetti interessati alla selezione di completare o di fornire chiarimenti in ordine al contenuto di quanto presentato o dichiarato, nel rispetto del principio di parità di trattamento.</w:t>
      </w:r>
    </w:p>
    <w:p w14:paraId="749E9858" w14:textId="6D1AD8AB" w:rsidR="00AF71E9" w:rsidRDefault="00AF71E9" w:rsidP="00AF71E9">
      <w:pPr>
        <w:spacing w:before="120" w:after="0" w:line="240" w:lineRule="auto"/>
        <w:jc w:val="both"/>
        <w:rPr>
          <w:rFonts w:ascii="Times New Roman" w:hAnsi="Times New Roman" w:cs="Times New Roman"/>
          <w:sz w:val="20"/>
          <w:szCs w:val="20"/>
        </w:rPr>
      </w:pPr>
      <w:r>
        <w:rPr>
          <w:rFonts w:ascii="Times New Roman" w:hAnsi="Times New Roman" w:cs="Times New Roman"/>
          <w:sz w:val="20"/>
          <w:szCs w:val="20"/>
        </w:rPr>
        <w:t>L’Autorità, in esito alla qualificazione dei candidati istanti,</w:t>
      </w:r>
      <w:r w:rsidRPr="00AF71E9">
        <w:rPr>
          <w:rFonts w:ascii="Times New Roman" w:hAnsi="Times New Roman" w:cs="Times New Roman"/>
          <w:sz w:val="20"/>
          <w:szCs w:val="20"/>
        </w:rPr>
        <w:t xml:space="preserve"> </w:t>
      </w:r>
      <w:r w:rsidR="00A90ACD">
        <w:rPr>
          <w:rFonts w:ascii="Times New Roman" w:hAnsi="Times New Roman" w:cs="Times New Roman"/>
          <w:sz w:val="20"/>
          <w:szCs w:val="20"/>
        </w:rPr>
        <w:t xml:space="preserve">li </w:t>
      </w:r>
      <w:r w:rsidRPr="00AF71E9">
        <w:rPr>
          <w:rFonts w:ascii="Times New Roman" w:hAnsi="Times New Roman" w:cs="Times New Roman"/>
          <w:sz w:val="20"/>
          <w:szCs w:val="20"/>
        </w:rPr>
        <w:t xml:space="preserve">inviterà simultaneamente </w:t>
      </w:r>
      <w:r>
        <w:rPr>
          <w:rFonts w:ascii="Times New Roman" w:hAnsi="Times New Roman" w:cs="Times New Roman"/>
          <w:sz w:val="20"/>
          <w:szCs w:val="20"/>
        </w:rPr>
        <w:t xml:space="preserve">sulla medesima </w:t>
      </w:r>
      <w:r w:rsidRPr="00AF71E9">
        <w:rPr>
          <w:rFonts w:ascii="Times New Roman" w:hAnsi="Times New Roman" w:cs="Times New Roman"/>
          <w:sz w:val="20"/>
          <w:szCs w:val="20"/>
        </w:rPr>
        <w:t xml:space="preserve">piattaforma telematica di e-Procurement di Regione Lombardia (SINTEL) accessibile all’indirizzo </w:t>
      </w:r>
      <w:r w:rsidR="002B4B1A" w:rsidRPr="002B4B1A">
        <w:rPr>
          <w:rFonts w:ascii="Times New Roman" w:hAnsi="Times New Roman" w:cs="Times New Roman"/>
          <w:sz w:val="20"/>
          <w:szCs w:val="20"/>
        </w:rPr>
        <w:t>https://www.ariaspa.it/wps/portal/site/aria</w:t>
      </w:r>
      <w:r w:rsidRPr="00AF71E9">
        <w:rPr>
          <w:rFonts w:ascii="Times New Roman" w:hAnsi="Times New Roman" w:cs="Times New Roman"/>
          <w:sz w:val="20"/>
          <w:szCs w:val="20"/>
        </w:rPr>
        <w:t>,</w:t>
      </w:r>
      <w:r>
        <w:rPr>
          <w:rFonts w:ascii="Times New Roman" w:hAnsi="Times New Roman" w:cs="Times New Roman"/>
          <w:sz w:val="20"/>
          <w:szCs w:val="20"/>
        </w:rPr>
        <w:t xml:space="preserve"> </w:t>
      </w:r>
      <w:r w:rsidRPr="00AF71E9">
        <w:rPr>
          <w:rFonts w:ascii="Times New Roman" w:hAnsi="Times New Roman" w:cs="Times New Roman"/>
          <w:sz w:val="20"/>
          <w:szCs w:val="20"/>
        </w:rPr>
        <w:t>a presentare le rispettive offerte</w:t>
      </w:r>
      <w:r>
        <w:rPr>
          <w:rFonts w:ascii="Times New Roman" w:hAnsi="Times New Roman" w:cs="Times New Roman"/>
          <w:sz w:val="20"/>
          <w:szCs w:val="20"/>
        </w:rPr>
        <w:t xml:space="preserve"> mediante </w:t>
      </w:r>
      <w:r w:rsidRPr="00AF71E9">
        <w:rPr>
          <w:rFonts w:ascii="Times New Roman" w:hAnsi="Times New Roman" w:cs="Times New Roman"/>
          <w:sz w:val="20"/>
          <w:szCs w:val="20"/>
        </w:rPr>
        <w:t>invito</w:t>
      </w:r>
      <w:r>
        <w:rPr>
          <w:rFonts w:ascii="Times New Roman" w:hAnsi="Times New Roman" w:cs="Times New Roman"/>
          <w:sz w:val="20"/>
          <w:szCs w:val="20"/>
        </w:rPr>
        <w:t xml:space="preserve"> corredat</w:t>
      </w:r>
      <w:r w:rsidR="004F7D62">
        <w:rPr>
          <w:rFonts w:ascii="Times New Roman" w:hAnsi="Times New Roman" w:cs="Times New Roman"/>
          <w:sz w:val="20"/>
          <w:szCs w:val="20"/>
        </w:rPr>
        <w:t>o</w:t>
      </w:r>
      <w:r>
        <w:rPr>
          <w:rFonts w:ascii="Times New Roman" w:hAnsi="Times New Roman" w:cs="Times New Roman"/>
          <w:sz w:val="20"/>
          <w:szCs w:val="20"/>
        </w:rPr>
        <w:t xml:space="preserve"> dai relativi documenti della procedura di affidamento (Disciplinare di gara, Condizioni di contratto, Capitolato tecnico).</w:t>
      </w:r>
    </w:p>
    <w:p w14:paraId="03475D16" w14:textId="77777777" w:rsidR="00BE3034" w:rsidRPr="00003944" w:rsidRDefault="00086E34" w:rsidP="00003944">
      <w:pPr>
        <w:pStyle w:val="Disciplinaredigaratitolopersommario"/>
      </w:pPr>
      <w:r w:rsidRPr="00003944">
        <w:t>8</w:t>
      </w:r>
      <w:r w:rsidR="00BE3034" w:rsidRPr="00003944">
        <w:t xml:space="preserve">. condizioni di trattamento dei dati personali </w:t>
      </w:r>
    </w:p>
    <w:p w14:paraId="63CAC4DF" w14:textId="77777777" w:rsidR="004E5AAB" w:rsidRPr="00BD68FA" w:rsidRDefault="004E5AAB" w:rsidP="004E5AAB">
      <w:pPr>
        <w:widowControl w:val="0"/>
        <w:autoSpaceDE w:val="0"/>
        <w:autoSpaceDN w:val="0"/>
        <w:adjustRightInd w:val="0"/>
        <w:spacing w:before="120" w:after="0" w:line="240" w:lineRule="auto"/>
        <w:jc w:val="both"/>
        <w:rPr>
          <w:rFonts w:ascii="Times New Roman" w:eastAsia="Times New Roman" w:hAnsi="Times New Roman" w:cs="Times New Roman"/>
          <w:iCs/>
          <w:sz w:val="20"/>
          <w:szCs w:val="20"/>
          <w:lang w:eastAsia="it-IT"/>
        </w:rPr>
      </w:pPr>
      <w:bookmarkStart w:id="23" w:name="_Hlk12273030"/>
      <w:r w:rsidRPr="00ED1D1B">
        <w:rPr>
          <w:rFonts w:ascii="Times New Roman" w:hAnsi="Times New Roman" w:cs="Times New Roman"/>
          <w:sz w:val="20"/>
          <w:szCs w:val="20"/>
        </w:rPr>
        <w:t xml:space="preserve">Ai sensi </w:t>
      </w:r>
      <w:r>
        <w:rPr>
          <w:rFonts w:ascii="Times New Roman" w:hAnsi="Times New Roman" w:cs="Times New Roman"/>
          <w:sz w:val="20"/>
          <w:szCs w:val="20"/>
        </w:rPr>
        <w:t>degli</w:t>
      </w:r>
      <w:r w:rsidRPr="00ED1D1B">
        <w:rPr>
          <w:rFonts w:ascii="Times New Roman" w:hAnsi="Times New Roman" w:cs="Times New Roman"/>
          <w:sz w:val="20"/>
          <w:szCs w:val="20"/>
        </w:rPr>
        <w:t xml:space="preserve"> artt. 6, 13 e 14 del Regolamento Europeo 679/2016 in materia di protezione dei dati personali (GDPR),</w:t>
      </w:r>
      <w:r w:rsidRPr="00086E34">
        <w:rPr>
          <w:rFonts w:ascii="Times New Roman" w:hAnsi="Times New Roman" w:cs="Times New Roman"/>
          <w:sz w:val="20"/>
          <w:szCs w:val="20"/>
        </w:rPr>
        <w:t xml:space="preserve"> l’Autorità in qualità di titolare del trattamento informa che i dati personali acquisiti per la complessiva procedura </w:t>
      </w:r>
      <w:r>
        <w:rPr>
          <w:rFonts w:ascii="Times New Roman" w:hAnsi="Times New Roman" w:cs="Times New Roman"/>
          <w:sz w:val="20"/>
          <w:szCs w:val="20"/>
        </w:rPr>
        <w:t xml:space="preserve">telematica </w:t>
      </w:r>
      <w:r w:rsidRPr="00086E34">
        <w:rPr>
          <w:rFonts w:ascii="Times New Roman" w:hAnsi="Times New Roman" w:cs="Times New Roman"/>
          <w:sz w:val="20"/>
          <w:szCs w:val="20"/>
        </w:rPr>
        <w:t xml:space="preserve">di </w:t>
      </w:r>
      <w:r>
        <w:rPr>
          <w:rFonts w:ascii="Times New Roman" w:hAnsi="Times New Roman" w:cs="Times New Roman"/>
          <w:sz w:val="20"/>
          <w:szCs w:val="20"/>
        </w:rPr>
        <w:t>affidamento (ivi compreso la presente fase di qualificazione)</w:t>
      </w:r>
      <w:r w:rsidRPr="00086E34">
        <w:rPr>
          <w:rFonts w:ascii="Times New Roman" w:hAnsi="Times New Roman" w:cs="Times New Roman"/>
          <w:sz w:val="20"/>
          <w:szCs w:val="20"/>
        </w:rPr>
        <w:t xml:space="preserve">, nonché per la stipula del contratto, formeranno oggetto di trattamento nel rispetto della normativa sopra richiamata e tale trattamento sarà improntato ai principi di </w:t>
      </w:r>
      <w:r w:rsidRPr="00086E34">
        <w:rPr>
          <w:rFonts w:ascii="Times New Roman" w:hAnsi="Times New Roman" w:cs="Times New Roman"/>
          <w:iCs/>
          <w:sz w:val="20"/>
          <w:szCs w:val="20"/>
        </w:rPr>
        <w:t>correttezza, liceità e trasparenza e di tutela della riservatezza e dei diritti del concorrente</w:t>
      </w:r>
      <w:r w:rsidRPr="00BD68FA">
        <w:rPr>
          <w:rFonts w:ascii="Times New Roman" w:eastAsia="Times New Roman" w:hAnsi="Times New Roman" w:cs="Times New Roman"/>
          <w:iCs/>
          <w:sz w:val="20"/>
          <w:szCs w:val="20"/>
          <w:lang w:eastAsia="it-IT"/>
        </w:rPr>
        <w:t>.</w:t>
      </w:r>
    </w:p>
    <w:p w14:paraId="74EF7B79" w14:textId="77777777" w:rsidR="004E5AAB" w:rsidRPr="00BD68FA" w:rsidRDefault="004E5AAB" w:rsidP="004E5AAB">
      <w:pPr>
        <w:widowControl w:val="0"/>
        <w:tabs>
          <w:tab w:val="left" w:pos="540"/>
        </w:tabs>
        <w:autoSpaceDE w:val="0"/>
        <w:autoSpaceDN w:val="0"/>
        <w:adjustRightInd w:val="0"/>
        <w:spacing w:before="120" w:after="0" w:line="240" w:lineRule="auto"/>
        <w:jc w:val="both"/>
        <w:rPr>
          <w:rFonts w:ascii="Times New Roman" w:eastAsia="Times New Roman" w:hAnsi="Times New Roman" w:cs="Times New Roman"/>
          <w:i/>
          <w:iCs/>
          <w:sz w:val="20"/>
          <w:szCs w:val="20"/>
          <w:lang w:eastAsia="it-IT"/>
        </w:rPr>
      </w:pPr>
      <w:r w:rsidRPr="00BD68FA">
        <w:rPr>
          <w:rFonts w:ascii="Times New Roman" w:eastAsia="Times New Roman" w:hAnsi="Times New Roman" w:cs="Times New Roman"/>
          <w:i/>
          <w:iCs/>
          <w:sz w:val="20"/>
          <w:szCs w:val="20"/>
          <w:lang w:eastAsia="it-IT"/>
        </w:rPr>
        <w:t>1.</w:t>
      </w:r>
      <w:r w:rsidRPr="00BD68FA">
        <w:rPr>
          <w:rFonts w:ascii="Times New Roman" w:eastAsia="Times New Roman" w:hAnsi="Times New Roman" w:cs="Times New Roman"/>
          <w:i/>
          <w:iCs/>
          <w:sz w:val="20"/>
          <w:szCs w:val="20"/>
          <w:lang w:eastAsia="it-IT"/>
        </w:rPr>
        <w:tab/>
        <w:t>Finalità del trattamento</w:t>
      </w:r>
    </w:p>
    <w:p w14:paraId="2260C759"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 xml:space="preserve">I dati forniti nell’ambito della </w:t>
      </w:r>
      <w:r w:rsidRPr="00BD68FA">
        <w:rPr>
          <w:rFonts w:ascii="Times New Roman" w:eastAsia="Times New Roman" w:hAnsi="Times New Roman" w:cs="Times New Roman"/>
          <w:sz w:val="20"/>
          <w:szCs w:val="20"/>
          <w:u w:val="single"/>
          <w:lang w:eastAsia="it-IT"/>
        </w:rPr>
        <w:t>complessiva</w:t>
      </w:r>
      <w:r w:rsidRPr="00BD68FA">
        <w:rPr>
          <w:rFonts w:ascii="Times New Roman" w:eastAsia="Times New Roman" w:hAnsi="Times New Roman" w:cs="Times New Roman"/>
          <w:sz w:val="20"/>
          <w:szCs w:val="20"/>
          <w:lang w:eastAsia="it-IT"/>
        </w:rPr>
        <w:t xml:space="preserve"> procedura di affidamento vengono acquisiti dall’Amministrazione ai fini della partecipazione alla procedura e relativi adempimenti di legge, ivi inclusa la verifica della sussistenza dei requisiti necessari per la qualificazione, la partecipazione e per la sua aggiudicazione, nonché in adempimento a precisi obblighi derivanti dalla normativa nazionale e/o comunitaria.</w:t>
      </w:r>
    </w:p>
    <w:p w14:paraId="75CC5481"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I dati da fornire da parte del concorrente aggiudicatario vengono acquisiti dall’Autorità ai fini della stipula e dell’esecuzione del contratto, ivi compreso gli adempimenti contabili ed il pagamento del corrispettivo contrattuale.</w:t>
      </w:r>
    </w:p>
    <w:p w14:paraId="3AD2DB64" w14:textId="77777777" w:rsidR="004E5AAB" w:rsidRPr="00BD68FA" w:rsidRDefault="004E5AAB" w:rsidP="004E5AAB">
      <w:pPr>
        <w:widowControl w:val="0"/>
        <w:tabs>
          <w:tab w:val="left" w:pos="540"/>
        </w:tabs>
        <w:autoSpaceDE w:val="0"/>
        <w:autoSpaceDN w:val="0"/>
        <w:adjustRightInd w:val="0"/>
        <w:spacing w:before="120" w:after="0" w:line="240" w:lineRule="auto"/>
        <w:jc w:val="both"/>
        <w:rPr>
          <w:rFonts w:ascii="Times New Roman" w:eastAsia="Times New Roman" w:hAnsi="Times New Roman" w:cs="Times New Roman"/>
          <w:i/>
          <w:iCs/>
          <w:sz w:val="20"/>
          <w:szCs w:val="20"/>
          <w:lang w:eastAsia="it-IT"/>
        </w:rPr>
      </w:pPr>
      <w:r w:rsidRPr="00BD68FA">
        <w:rPr>
          <w:rFonts w:ascii="Times New Roman" w:eastAsia="Times New Roman" w:hAnsi="Times New Roman" w:cs="Times New Roman"/>
          <w:i/>
          <w:iCs/>
          <w:sz w:val="20"/>
          <w:szCs w:val="20"/>
          <w:lang w:eastAsia="it-IT"/>
        </w:rPr>
        <w:t>2.</w:t>
      </w:r>
      <w:r w:rsidRPr="00BD68FA">
        <w:rPr>
          <w:rFonts w:ascii="Times New Roman" w:eastAsia="Times New Roman" w:hAnsi="Times New Roman" w:cs="Times New Roman"/>
          <w:i/>
          <w:iCs/>
          <w:sz w:val="20"/>
          <w:szCs w:val="20"/>
          <w:lang w:eastAsia="it-IT"/>
        </w:rPr>
        <w:tab/>
        <w:t>Modalità del trattamento dei dati personali</w:t>
      </w:r>
    </w:p>
    <w:p w14:paraId="46374EFD"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Il trattamento sarà effettuato con sistemi manuali ed automatizzati atti a raccogliere, registrare, organizzare, conservare, elaborare, modificare, selezionare, estrarre, utilizzare, interconnettere, comunicare, diffondere, cancellare, ovvero la combinazione di due o più di tali operazioni, con logiche strettamente correlate alle finalità stesse, sulla base dei dati in possesso dell’Autorità.</w:t>
      </w:r>
    </w:p>
    <w:p w14:paraId="52DE1A93"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Ogni concorrente si impegna a comunicare all’Autorità tempestivamente eventuali correzioni, integrazioni e/o aggiornamenti.</w:t>
      </w:r>
    </w:p>
    <w:p w14:paraId="2DAE4B00"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 xml:space="preserve">I dati verranno inseriti dall’Autorità nelle pertinenti banche dati alle quali potranno accedere gli addetti incaricati al trattamento dei dati personali, che potranno effettuare operazioni di consultazione, utilizzo ed elaborazione, sempre nel rispetto delle disposizioni di legge a garantire, tra l’altro, la riservatezza e la sicurezza dei dati, nonché l’esattezza, la conservazione e la pertinenza rispetto alle finalità dichiarate. </w:t>
      </w:r>
    </w:p>
    <w:p w14:paraId="1280116D" w14:textId="77777777" w:rsidR="004E5AAB" w:rsidRPr="00BD68FA" w:rsidRDefault="004E5AAB" w:rsidP="004E5AAB">
      <w:pPr>
        <w:widowControl w:val="0"/>
        <w:tabs>
          <w:tab w:val="left" w:pos="540"/>
        </w:tabs>
        <w:autoSpaceDE w:val="0"/>
        <w:autoSpaceDN w:val="0"/>
        <w:adjustRightInd w:val="0"/>
        <w:spacing w:before="120" w:after="0" w:line="240" w:lineRule="auto"/>
        <w:jc w:val="both"/>
        <w:rPr>
          <w:rFonts w:ascii="Times New Roman" w:eastAsia="Times New Roman" w:hAnsi="Times New Roman" w:cs="Times New Roman"/>
          <w:i/>
          <w:iCs/>
          <w:sz w:val="20"/>
          <w:szCs w:val="20"/>
          <w:lang w:eastAsia="it-IT"/>
        </w:rPr>
      </w:pPr>
      <w:r w:rsidRPr="00BD68FA">
        <w:rPr>
          <w:rFonts w:ascii="Times New Roman" w:eastAsia="Times New Roman" w:hAnsi="Times New Roman" w:cs="Times New Roman"/>
          <w:i/>
          <w:iCs/>
          <w:sz w:val="20"/>
          <w:szCs w:val="20"/>
          <w:lang w:eastAsia="it-IT"/>
        </w:rPr>
        <w:t>3.</w:t>
      </w:r>
      <w:r w:rsidRPr="00BD68FA">
        <w:rPr>
          <w:rFonts w:ascii="Times New Roman" w:eastAsia="Times New Roman" w:hAnsi="Times New Roman" w:cs="Times New Roman"/>
          <w:i/>
          <w:iCs/>
          <w:sz w:val="20"/>
          <w:szCs w:val="20"/>
          <w:lang w:eastAsia="it-IT"/>
        </w:rPr>
        <w:tab/>
        <w:t>Natura del conferimento</w:t>
      </w:r>
    </w:p>
    <w:p w14:paraId="56292E94"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lastRenderedPageBreak/>
        <w:t>Il conferimento dei dati è obbligatorio per i soggetti che intendano partecipare alla procedura di affidamento e un eventuale rifiuto del conferimento comporterà l’esclusione dalla procedura di affidamento.</w:t>
      </w:r>
    </w:p>
    <w:p w14:paraId="04ECD583" w14:textId="77777777" w:rsidR="004E5AAB" w:rsidRPr="00BD68FA" w:rsidRDefault="004E5AAB" w:rsidP="004E5AAB">
      <w:pPr>
        <w:widowControl w:val="0"/>
        <w:tabs>
          <w:tab w:val="left" w:pos="540"/>
        </w:tabs>
        <w:autoSpaceDE w:val="0"/>
        <w:autoSpaceDN w:val="0"/>
        <w:adjustRightInd w:val="0"/>
        <w:spacing w:before="120" w:after="0" w:line="240" w:lineRule="auto"/>
        <w:jc w:val="both"/>
        <w:rPr>
          <w:rFonts w:ascii="Times New Roman" w:eastAsia="Times New Roman" w:hAnsi="Times New Roman" w:cs="Times New Roman"/>
          <w:i/>
          <w:iCs/>
          <w:sz w:val="20"/>
          <w:szCs w:val="20"/>
          <w:lang w:eastAsia="it-IT"/>
        </w:rPr>
      </w:pPr>
      <w:r w:rsidRPr="00BD68FA">
        <w:rPr>
          <w:rFonts w:ascii="Times New Roman" w:eastAsia="Times New Roman" w:hAnsi="Times New Roman" w:cs="Times New Roman"/>
          <w:i/>
          <w:iCs/>
          <w:sz w:val="20"/>
          <w:szCs w:val="20"/>
          <w:lang w:eastAsia="it-IT"/>
        </w:rPr>
        <w:t>4.</w:t>
      </w:r>
      <w:r w:rsidRPr="00BD68FA">
        <w:rPr>
          <w:rFonts w:ascii="Times New Roman" w:eastAsia="Times New Roman" w:hAnsi="Times New Roman" w:cs="Times New Roman"/>
          <w:i/>
          <w:iCs/>
          <w:sz w:val="20"/>
          <w:szCs w:val="20"/>
          <w:lang w:eastAsia="it-IT"/>
        </w:rPr>
        <w:tab/>
        <w:t>Ambito di comunicazione e di diffusione dei dati</w:t>
      </w:r>
    </w:p>
    <w:p w14:paraId="0CC7ABBB"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I dati potranno essere comunicati:</w:t>
      </w:r>
    </w:p>
    <w:p w14:paraId="6313CDB1" w14:textId="77777777" w:rsidR="004E5AAB" w:rsidRPr="00BD68FA" w:rsidRDefault="004E5AAB" w:rsidP="004E5AAB">
      <w:pPr>
        <w:pStyle w:val="ListParagraph"/>
        <w:widowControl w:val="0"/>
        <w:numPr>
          <w:ilvl w:val="0"/>
          <w:numId w:val="23"/>
        </w:numPr>
        <w:autoSpaceDE w:val="0"/>
        <w:autoSpaceDN w:val="0"/>
        <w:adjustRightInd w:val="0"/>
        <w:spacing w:before="120" w:after="0" w:line="240" w:lineRule="auto"/>
        <w:ind w:left="896" w:hanging="357"/>
        <w:contextualSpacing w:val="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al personale dell’Amministrazione che presta servizio presso l’Unità Gare e Contratti della Direzione Affari Generali e Risorse in quanto incaricati del trattamento o a quello in forza ad altri uffici dell’Autorità che svolgono attività attinente alla procedura di affidamento ed al conseguente contratto;</w:t>
      </w:r>
    </w:p>
    <w:p w14:paraId="09C6F850" w14:textId="77777777" w:rsidR="004E5AAB" w:rsidRPr="00BD68FA" w:rsidRDefault="004E5AAB" w:rsidP="004E5AAB">
      <w:pPr>
        <w:pStyle w:val="ListParagraph"/>
        <w:widowControl w:val="0"/>
        <w:numPr>
          <w:ilvl w:val="0"/>
          <w:numId w:val="23"/>
        </w:numPr>
        <w:autoSpaceDE w:val="0"/>
        <w:autoSpaceDN w:val="0"/>
        <w:adjustRightInd w:val="0"/>
        <w:spacing w:before="120" w:after="0" w:line="240" w:lineRule="auto"/>
        <w:ind w:left="896" w:hanging="357"/>
        <w:contextualSpacing w:val="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Pubbliche Amministrazioni o altri soggetti che per normativa nazionale e/o comunitaria, nonché derivanti da disposizioni impartite da autorità a ciò legittimate, sono direttamente interessate al procedimento di affidamento ed alla sua aggiudicazione, nonché al contratto;</w:t>
      </w:r>
    </w:p>
    <w:p w14:paraId="3130D5F4" w14:textId="77777777" w:rsidR="004E5AAB" w:rsidRPr="00BD68FA" w:rsidRDefault="004E5AAB" w:rsidP="004E5AAB">
      <w:pPr>
        <w:pStyle w:val="ListParagraph"/>
        <w:widowControl w:val="0"/>
        <w:numPr>
          <w:ilvl w:val="0"/>
          <w:numId w:val="23"/>
        </w:numPr>
        <w:autoSpaceDE w:val="0"/>
        <w:autoSpaceDN w:val="0"/>
        <w:adjustRightInd w:val="0"/>
        <w:spacing w:before="120" w:after="0" w:line="240" w:lineRule="auto"/>
        <w:ind w:left="896" w:hanging="357"/>
        <w:contextualSpacing w:val="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ad altri concorrenti che facciano richiesta di accesso ai documenti di gara nei limiti consentiti dalla vigente normativa in materia di accesso applicabile ai contratti pubblici.</w:t>
      </w:r>
    </w:p>
    <w:p w14:paraId="398CB0A8" w14:textId="77777777" w:rsidR="004E5AAB" w:rsidRPr="00BD68FA" w:rsidRDefault="004E5AAB" w:rsidP="004E5AAB">
      <w:pPr>
        <w:widowControl w:val="0"/>
        <w:tabs>
          <w:tab w:val="left" w:pos="540"/>
        </w:tabs>
        <w:autoSpaceDE w:val="0"/>
        <w:autoSpaceDN w:val="0"/>
        <w:adjustRightInd w:val="0"/>
        <w:spacing w:before="120" w:after="0" w:line="240" w:lineRule="auto"/>
        <w:jc w:val="both"/>
        <w:rPr>
          <w:rFonts w:ascii="Times New Roman" w:eastAsia="Times New Roman" w:hAnsi="Times New Roman" w:cs="Times New Roman"/>
          <w:i/>
          <w:iCs/>
          <w:sz w:val="20"/>
          <w:szCs w:val="20"/>
          <w:lang w:eastAsia="it-IT"/>
        </w:rPr>
      </w:pPr>
      <w:r w:rsidRPr="00BD68FA">
        <w:rPr>
          <w:rFonts w:ascii="Times New Roman" w:eastAsia="Times New Roman" w:hAnsi="Times New Roman" w:cs="Times New Roman"/>
          <w:i/>
          <w:iCs/>
          <w:sz w:val="20"/>
          <w:szCs w:val="20"/>
          <w:lang w:eastAsia="it-IT"/>
        </w:rPr>
        <w:t>5.</w:t>
      </w:r>
      <w:r w:rsidRPr="00BD68FA">
        <w:rPr>
          <w:rFonts w:ascii="Times New Roman" w:eastAsia="Times New Roman" w:hAnsi="Times New Roman" w:cs="Times New Roman"/>
          <w:i/>
          <w:iCs/>
          <w:sz w:val="20"/>
          <w:szCs w:val="20"/>
          <w:lang w:eastAsia="it-IT"/>
        </w:rPr>
        <w:tab/>
        <w:t>Diritti del concorrente interessato</w:t>
      </w:r>
    </w:p>
    <w:p w14:paraId="6561EDA7"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 xml:space="preserve">Relativamente ai suddetti dati, al concorrente, in qualità di interessato, </w:t>
      </w:r>
      <w:r w:rsidRPr="00BD68FA">
        <w:rPr>
          <w:rFonts w:ascii="Times New Roman" w:hAnsi="Times New Roman" w:cs="Times New Roman"/>
          <w:sz w:val="20"/>
          <w:szCs w:val="20"/>
        </w:rPr>
        <w:t>vengono riconosciuti i diritti di cui agli artt. 15 e 21 del Regolamento Europeo 679/2016 in materia di protezione dei dati personali (GDPR).</w:t>
      </w:r>
    </w:p>
    <w:p w14:paraId="78E70A96" w14:textId="77777777" w:rsidR="004E5AAB" w:rsidRPr="00BD68FA" w:rsidRDefault="004E5AAB" w:rsidP="004E5AAB">
      <w:pPr>
        <w:widowControl w:val="0"/>
        <w:tabs>
          <w:tab w:val="left" w:pos="540"/>
        </w:tabs>
        <w:autoSpaceDE w:val="0"/>
        <w:autoSpaceDN w:val="0"/>
        <w:adjustRightInd w:val="0"/>
        <w:spacing w:before="120" w:after="0" w:line="240" w:lineRule="auto"/>
        <w:jc w:val="both"/>
        <w:rPr>
          <w:rFonts w:ascii="Times New Roman" w:eastAsia="Times New Roman" w:hAnsi="Times New Roman" w:cs="Times New Roman"/>
          <w:i/>
          <w:iCs/>
          <w:sz w:val="20"/>
          <w:szCs w:val="20"/>
          <w:lang w:eastAsia="it-IT"/>
        </w:rPr>
      </w:pPr>
      <w:r w:rsidRPr="00BD68FA">
        <w:rPr>
          <w:rFonts w:ascii="Times New Roman" w:eastAsia="Times New Roman" w:hAnsi="Times New Roman" w:cs="Times New Roman"/>
          <w:i/>
          <w:iCs/>
          <w:sz w:val="20"/>
          <w:szCs w:val="20"/>
          <w:lang w:eastAsia="it-IT"/>
        </w:rPr>
        <w:t>6.</w:t>
      </w:r>
      <w:r w:rsidRPr="00BD68FA">
        <w:rPr>
          <w:rFonts w:ascii="Times New Roman" w:eastAsia="Times New Roman" w:hAnsi="Times New Roman" w:cs="Times New Roman"/>
          <w:i/>
          <w:iCs/>
          <w:sz w:val="20"/>
          <w:szCs w:val="20"/>
          <w:lang w:eastAsia="it-IT"/>
        </w:rPr>
        <w:tab/>
        <w:t>Titolare del trattamento</w:t>
      </w:r>
    </w:p>
    <w:p w14:paraId="528E2469" w14:textId="77777777" w:rsidR="004E5AAB" w:rsidRPr="00BD68FA" w:rsidRDefault="004E5AAB" w:rsidP="004E5AAB">
      <w:pPr>
        <w:widowControl w:val="0"/>
        <w:autoSpaceDE w:val="0"/>
        <w:autoSpaceDN w:val="0"/>
        <w:adjustRightInd w:val="0"/>
        <w:spacing w:before="120" w:after="0" w:line="240" w:lineRule="auto"/>
        <w:ind w:left="540"/>
        <w:jc w:val="both"/>
        <w:rPr>
          <w:rFonts w:ascii="Times New Roman" w:eastAsia="Times New Roman" w:hAnsi="Times New Roman" w:cs="Times New Roman"/>
          <w:sz w:val="20"/>
          <w:szCs w:val="20"/>
          <w:lang w:eastAsia="it-IT"/>
        </w:rPr>
      </w:pPr>
      <w:r w:rsidRPr="00BD68FA">
        <w:rPr>
          <w:rFonts w:ascii="Times New Roman" w:eastAsia="Times New Roman" w:hAnsi="Times New Roman" w:cs="Times New Roman"/>
          <w:sz w:val="20"/>
          <w:szCs w:val="20"/>
          <w:lang w:eastAsia="it-IT"/>
        </w:rPr>
        <w:t>Titolare del trattamento è l’Autorità di Regolazione per Energia Reti e Ambiente, corso di Porta Vittoria n. 27, 20122 Milano.</w:t>
      </w:r>
    </w:p>
    <w:bookmarkEnd w:id="23"/>
    <w:p w14:paraId="3217BD2B" w14:textId="77777777" w:rsidR="00086E34" w:rsidRPr="00003944" w:rsidRDefault="00086E34" w:rsidP="00003944">
      <w:pPr>
        <w:pStyle w:val="Disciplinaredigaratitolopersommario"/>
      </w:pPr>
      <w:r w:rsidRPr="00003944">
        <w:t>9. ulteriori informazioni</w:t>
      </w:r>
    </w:p>
    <w:p w14:paraId="53C0D91C" w14:textId="77777777" w:rsidR="00086E34" w:rsidRPr="00086E34" w:rsidRDefault="00086E34" w:rsidP="00086E34">
      <w:pPr>
        <w:spacing w:before="120" w:after="0" w:line="240" w:lineRule="auto"/>
        <w:jc w:val="both"/>
        <w:rPr>
          <w:rFonts w:ascii="Times New Roman" w:hAnsi="Times New Roman" w:cs="Times New Roman"/>
          <w:sz w:val="20"/>
          <w:szCs w:val="20"/>
        </w:rPr>
      </w:pPr>
      <w:bookmarkStart w:id="24" w:name="_Hlk12272266"/>
      <w:r w:rsidRPr="00086E34">
        <w:rPr>
          <w:rFonts w:ascii="Times New Roman" w:hAnsi="Times New Roman" w:cs="Times New Roman"/>
          <w:sz w:val="20"/>
          <w:szCs w:val="20"/>
        </w:rPr>
        <w:t>In adempimento a quanto disposto dall’articolo 32, comma 14, del Codice, il successivo contratto - a pena di nullità - verrà stipulato mediante scrittura privata, in modalità elettronica (firma digitale).</w:t>
      </w:r>
    </w:p>
    <w:p w14:paraId="2855F3BF" w14:textId="77777777" w:rsidR="002C7BE4" w:rsidRPr="009C3BE4" w:rsidRDefault="002C7BE4" w:rsidP="00127755">
      <w:pPr>
        <w:spacing w:before="120" w:after="0" w:line="240" w:lineRule="auto"/>
        <w:jc w:val="both"/>
        <w:rPr>
          <w:rFonts w:ascii="Times New Roman" w:hAnsi="Times New Roman"/>
          <w:b/>
          <w:sz w:val="20"/>
          <w:szCs w:val="20"/>
        </w:rPr>
      </w:pPr>
      <w:r w:rsidRPr="009C3BE4">
        <w:rPr>
          <w:rFonts w:ascii="Times New Roman" w:hAnsi="Times New Roman" w:cs="Times New Roman"/>
          <w:b/>
          <w:sz w:val="20"/>
          <w:szCs w:val="20"/>
        </w:rPr>
        <w:t>T</w:t>
      </w:r>
      <w:r w:rsidRPr="009C3BE4">
        <w:rPr>
          <w:rFonts w:ascii="Times New Roman" w:eastAsia="Times New Roman" w:hAnsi="Times New Roman" w:cs="Times New Roman"/>
          <w:b/>
          <w:iCs/>
          <w:sz w:val="20"/>
          <w:szCs w:val="20"/>
          <w:lang w:eastAsia="it-IT"/>
        </w:rPr>
        <w:t xml:space="preserve">utte le comunicazioni e tutti gli scambi di informazioni tra l’Autorità e gli operatori economici interessati - </w:t>
      </w:r>
      <w:r w:rsidRPr="009C3BE4">
        <w:rPr>
          <w:rFonts w:ascii="Times New Roman" w:eastAsia="Times New Roman" w:hAnsi="Times New Roman" w:cs="Times New Roman"/>
          <w:b/>
          <w:bCs/>
          <w:sz w:val="20"/>
          <w:szCs w:val="20"/>
          <w:lang w:eastAsia="it-IT"/>
        </w:rPr>
        <w:t xml:space="preserve">ai sensi dell’art. 52 del Codice - avverranno </w:t>
      </w:r>
      <w:r w:rsidRPr="009C3BE4">
        <w:rPr>
          <w:rFonts w:ascii="Times New Roman" w:hAnsi="Times New Roman"/>
          <w:b/>
          <w:sz w:val="20"/>
          <w:szCs w:val="20"/>
        </w:rPr>
        <w:t xml:space="preserve">per mezzo della funzionalità “Comunicazioni procedura”, presente sulla piattaforma </w:t>
      </w:r>
      <w:proofErr w:type="spellStart"/>
      <w:r w:rsidRPr="009C3BE4">
        <w:rPr>
          <w:rFonts w:ascii="Times New Roman" w:hAnsi="Times New Roman"/>
          <w:b/>
          <w:sz w:val="20"/>
          <w:szCs w:val="20"/>
        </w:rPr>
        <w:t>Sintel</w:t>
      </w:r>
      <w:proofErr w:type="spellEnd"/>
      <w:r w:rsidRPr="009C3BE4">
        <w:rPr>
          <w:rFonts w:ascii="Times New Roman" w:hAnsi="Times New Roman"/>
          <w:b/>
          <w:sz w:val="20"/>
          <w:szCs w:val="20"/>
        </w:rPr>
        <w:t>, nell’interfaccia “Dettaglio” della presente procedura.</w:t>
      </w:r>
    </w:p>
    <w:p w14:paraId="0474A16F" w14:textId="6425618D" w:rsidR="002C7BE4" w:rsidRPr="00E36692" w:rsidRDefault="002C7BE4" w:rsidP="002C7BE4">
      <w:pPr>
        <w:widowControl w:val="0"/>
        <w:spacing w:before="120" w:after="0" w:line="240" w:lineRule="auto"/>
        <w:jc w:val="both"/>
        <w:rPr>
          <w:rFonts w:ascii="Times New Roman" w:eastAsia="Times New Roman" w:hAnsi="Times New Roman" w:cs="Times New Roman"/>
          <w:b/>
          <w:bCs/>
          <w:sz w:val="20"/>
          <w:szCs w:val="20"/>
          <w:u w:val="single"/>
          <w:lang w:eastAsia="it-IT"/>
        </w:rPr>
      </w:pPr>
      <w:r w:rsidRPr="002B2D4E">
        <w:rPr>
          <w:rFonts w:ascii="Times New Roman" w:eastAsia="Times New Roman" w:hAnsi="Times New Roman" w:cs="Times New Roman"/>
          <w:b/>
          <w:bCs/>
          <w:sz w:val="20"/>
          <w:szCs w:val="20"/>
          <w:lang w:eastAsia="it-IT"/>
        </w:rPr>
        <w:t xml:space="preserve">Il termine ultimo per la presentazione delle richieste di chiarimento </w:t>
      </w:r>
      <w:r w:rsidR="009C3BE4" w:rsidRPr="002B2D4E">
        <w:rPr>
          <w:rFonts w:ascii="Times New Roman" w:eastAsia="Times New Roman" w:hAnsi="Times New Roman" w:cs="Times New Roman"/>
          <w:b/>
          <w:bCs/>
          <w:sz w:val="20"/>
          <w:szCs w:val="20"/>
          <w:lang w:eastAsia="it-IT"/>
        </w:rPr>
        <w:t xml:space="preserve">in relazione al presente </w:t>
      </w:r>
      <w:r w:rsidR="00EC23A0" w:rsidRPr="002B2D4E">
        <w:rPr>
          <w:rFonts w:ascii="Times New Roman" w:eastAsia="Times New Roman" w:hAnsi="Times New Roman" w:cs="Times New Roman"/>
          <w:b/>
          <w:bCs/>
          <w:sz w:val="20"/>
          <w:szCs w:val="20"/>
          <w:lang w:eastAsia="it-IT"/>
        </w:rPr>
        <w:t>avviso</w:t>
      </w:r>
      <w:r w:rsidR="009C3BE4" w:rsidRPr="002B2D4E">
        <w:rPr>
          <w:rFonts w:ascii="Times New Roman" w:eastAsia="Times New Roman" w:hAnsi="Times New Roman" w:cs="Times New Roman"/>
          <w:b/>
          <w:bCs/>
          <w:sz w:val="20"/>
          <w:szCs w:val="20"/>
          <w:lang w:eastAsia="it-IT"/>
        </w:rPr>
        <w:t xml:space="preserve"> </w:t>
      </w:r>
      <w:r w:rsidRPr="002B2D4E">
        <w:rPr>
          <w:rFonts w:ascii="Times New Roman" w:eastAsia="Times New Roman" w:hAnsi="Times New Roman" w:cs="Times New Roman"/>
          <w:b/>
          <w:bCs/>
          <w:sz w:val="20"/>
          <w:szCs w:val="20"/>
          <w:lang w:eastAsia="it-IT"/>
        </w:rPr>
        <w:t xml:space="preserve">viene </w:t>
      </w:r>
      <w:r w:rsidRPr="00EF6505">
        <w:rPr>
          <w:rFonts w:ascii="Times New Roman" w:eastAsia="Times New Roman" w:hAnsi="Times New Roman" w:cs="Times New Roman"/>
          <w:b/>
          <w:bCs/>
          <w:sz w:val="20"/>
          <w:szCs w:val="20"/>
          <w:lang w:eastAsia="it-IT"/>
        </w:rPr>
        <w:t xml:space="preserve">tassativamente </w:t>
      </w:r>
      <w:r w:rsidRPr="00EF6505">
        <w:rPr>
          <w:rFonts w:ascii="Times New Roman" w:eastAsia="Times New Roman" w:hAnsi="Times New Roman" w:cs="Times New Roman"/>
          <w:b/>
          <w:bCs/>
          <w:sz w:val="20"/>
          <w:szCs w:val="20"/>
          <w:u w:val="single"/>
          <w:lang w:eastAsia="it-IT"/>
        </w:rPr>
        <w:t xml:space="preserve">previsto per le ore </w:t>
      </w:r>
      <w:r w:rsidR="009C3BE4" w:rsidRPr="00EF6505">
        <w:rPr>
          <w:rFonts w:ascii="Times New Roman" w:eastAsia="Times New Roman" w:hAnsi="Times New Roman" w:cs="Times New Roman"/>
          <w:b/>
          <w:bCs/>
          <w:sz w:val="20"/>
          <w:szCs w:val="20"/>
          <w:u w:val="single"/>
          <w:lang w:eastAsia="it-IT"/>
        </w:rPr>
        <w:t>12</w:t>
      </w:r>
      <w:r w:rsidRPr="00EF6505">
        <w:rPr>
          <w:rFonts w:ascii="Times New Roman" w:eastAsia="Times New Roman" w:hAnsi="Times New Roman" w:cs="Times New Roman"/>
          <w:b/>
          <w:bCs/>
          <w:sz w:val="20"/>
          <w:szCs w:val="20"/>
          <w:u w:val="single"/>
          <w:lang w:eastAsia="it-IT"/>
        </w:rPr>
        <w:t>.00 del</w:t>
      </w:r>
      <w:r w:rsidR="0084366C" w:rsidRPr="00EF6505">
        <w:rPr>
          <w:rFonts w:ascii="Times New Roman" w:eastAsia="Times New Roman" w:hAnsi="Times New Roman" w:cs="Times New Roman"/>
          <w:b/>
          <w:bCs/>
          <w:sz w:val="20"/>
          <w:szCs w:val="20"/>
          <w:u w:val="single"/>
          <w:lang w:eastAsia="it-IT"/>
        </w:rPr>
        <w:t xml:space="preserve"> giorno </w:t>
      </w:r>
      <w:r w:rsidR="00E36692">
        <w:rPr>
          <w:rFonts w:ascii="Times New Roman" w:eastAsia="Times New Roman" w:hAnsi="Times New Roman" w:cs="Times New Roman"/>
          <w:b/>
          <w:bCs/>
          <w:sz w:val="20"/>
          <w:szCs w:val="20"/>
          <w:u w:val="single"/>
          <w:lang w:eastAsia="it-IT"/>
        </w:rPr>
        <w:t xml:space="preserve">7 giugno </w:t>
      </w:r>
      <w:r w:rsidR="009C3BE4" w:rsidRPr="00E36692">
        <w:rPr>
          <w:rFonts w:ascii="Times New Roman" w:eastAsia="Times New Roman" w:hAnsi="Times New Roman" w:cs="Times New Roman"/>
          <w:b/>
          <w:bCs/>
          <w:sz w:val="20"/>
          <w:szCs w:val="20"/>
          <w:u w:val="single"/>
          <w:lang w:eastAsia="it-IT"/>
        </w:rPr>
        <w:t>20</w:t>
      </w:r>
      <w:r w:rsidR="00EB421A" w:rsidRPr="00E36692">
        <w:rPr>
          <w:rFonts w:ascii="Times New Roman" w:eastAsia="Times New Roman" w:hAnsi="Times New Roman" w:cs="Times New Roman"/>
          <w:b/>
          <w:bCs/>
          <w:sz w:val="20"/>
          <w:szCs w:val="20"/>
          <w:u w:val="single"/>
          <w:lang w:eastAsia="it-IT"/>
        </w:rPr>
        <w:t>2</w:t>
      </w:r>
      <w:r w:rsidR="00AF7BBB" w:rsidRPr="00E36692">
        <w:rPr>
          <w:rFonts w:ascii="Times New Roman" w:eastAsia="Times New Roman" w:hAnsi="Times New Roman" w:cs="Times New Roman"/>
          <w:b/>
          <w:bCs/>
          <w:sz w:val="20"/>
          <w:szCs w:val="20"/>
          <w:u w:val="single"/>
          <w:lang w:eastAsia="it-IT"/>
        </w:rPr>
        <w:t>1</w:t>
      </w:r>
      <w:r w:rsidRPr="00E36692">
        <w:rPr>
          <w:rFonts w:ascii="Times New Roman" w:eastAsia="Times New Roman" w:hAnsi="Times New Roman" w:cs="Times New Roman"/>
          <w:b/>
          <w:bCs/>
          <w:sz w:val="20"/>
          <w:szCs w:val="20"/>
          <w:u w:val="single"/>
          <w:lang w:eastAsia="it-IT"/>
        </w:rPr>
        <w:t>.</w:t>
      </w:r>
    </w:p>
    <w:p w14:paraId="0961D7E6" w14:textId="4895FA3D" w:rsidR="002C7BE4" w:rsidRPr="00E36692" w:rsidRDefault="002C7BE4" w:rsidP="002C7BE4">
      <w:pPr>
        <w:widowControl w:val="0"/>
        <w:spacing w:before="120" w:after="0" w:line="240" w:lineRule="auto"/>
        <w:jc w:val="both"/>
        <w:rPr>
          <w:rFonts w:ascii="Times New Roman" w:eastAsia="Times New Roman" w:hAnsi="Times New Roman" w:cs="Times New Roman"/>
          <w:b/>
          <w:bCs/>
          <w:sz w:val="20"/>
          <w:szCs w:val="20"/>
          <w:lang w:eastAsia="it-IT"/>
        </w:rPr>
      </w:pPr>
      <w:r w:rsidRPr="002B2D4E">
        <w:rPr>
          <w:rFonts w:ascii="Times New Roman" w:eastAsia="Times New Roman" w:hAnsi="Times New Roman" w:cs="Times New Roman"/>
          <w:b/>
          <w:bCs/>
          <w:sz w:val="20"/>
          <w:szCs w:val="20"/>
          <w:lang w:eastAsia="it-IT"/>
        </w:rPr>
        <w:t>L’Amministrazione non sarà tenuta a fornire risposte ai quesiti pervenuti successivamente al termine indicato</w:t>
      </w:r>
      <w:r w:rsidR="009C3BE4" w:rsidRPr="002B2D4E">
        <w:rPr>
          <w:rFonts w:ascii="Times New Roman" w:eastAsia="Times New Roman" w:hAnsi="Times New Roman" w:cs="Times New Roman"/>
          <w:b/>
          <w:bCs/>
          <w:sz w:val="20"/>
          <w:szCs w:val="20"/>
          <w:lang w:eastAsia="it-IT"/>
        </w:rPr>
        <w:t xml:space="preserve"> e/o a quesiti inerenti l’eventuale successiva fase di </w:t>
      </w:r>
      <w:r w:rsidR="009C3BE4" w:rsidRPr="00E36692">
        <w:rPr>
          <w:rFonts w:ascii="Times New Roman" w:eastAsia="Times New Roman" w:hAnsi="Times New Roman" w:cs="Times New Roman"/>
          <w:b/>
          <w:bCs/>
          <w:sz w:val="20"/>
          <w:szCs w:val="20"/>
          <w:lang w:eastAsia="it-IT"/>
        </w:rPr>
        <w:t>affidamento</w:t>
      </w:r>
      <w:r w:rsidRPr="00E36692">
        <w:rPr>
          <w:rFonts w:ascii="Times New Roman" w:eastAsia="Times New Roman" w:hAnsi="Times New Roman" w:cs="Times New Roman"/>
          <w:b/>
          <w:bCs/>
          <w:sz w:val="20"/>
          <w:szCs w:val="20"/>
          <w:lang w:eastAsia="it-IT"/>
        </w:rPr>
        <w:t xml:space="preserve">, senza che il concorrente possa avanzare pretese di qualunque tipo. </w:t>
      </w:r>
      <w:r w:rsidRPr="00E36692">
        <w:rPr>
          <w:rFonts w:ascii="Times New Roman" w:eastAsia="Times New Roman" w:hAnsi="Times New Roman" w:cs="Times New Roman"/>
          <w:b/>
          <w:sz w:val="20"/>
          <w:szCs w:val="20"/>
          <w:lang w:eastAsia="it-IT"/>
        </w:rPr>
        <w:t xml:space="preserve">L’Autorità fornirà le relative risposte </w:t>
      </w:r>
      <w:r w:rsidRPr="00E36692">
        <w:rPr>
          <w:rFonts w:ascii="Times New Roman" w:eastAsia="Times New Roman" w:hAnsi="Times New Roman" w:cs="Times New Roman"/>
          <w:b/>
          <w:sz w:val="20"/>
          <w:szCs w:val="20"/>
          <w:u w:val="single"/>
          <w:lang w:eastAsia="it-IT"/>
        </w:rPr>
        <w:t>entro</w:t>
      </w:r>
      <w:r w:rsidR="00F2023B" w:rsidRPr="00E36692">
        <w:rPr>
          <w:rFonts w:ascii="Times New Roman" w:eastAsia="Times New Roman" w:hAnsi="Times New Roman" w:cs="Times New Roman"/>
          <w:b/>
          <w:sz w:val="20"/>
          <w:szCs w:val="20"/>
          <w:u w:val="single"/>
          <w:lang w:eastAsia="it-IT"/>
        </w:rPr>
        <w:t xml:space="preserve"> le ore 1</w:t>
      </w:r>
      <w:r w:rsidR="00E36692" w:rsidRPr="00E36692">
        <w:rPr>
          <w:rFonts w:ascii="Times New Roman" w:eastAsia="Times New Roman" w:hAnsi="Times New Roman" w:cs="Times New Roman"/>
          <w:b/>
          <w:sz w:val="20"/>
          <w:szCs w:val="20"/>
          <w:u w:val="single"/>
          <w:lang w:eastAsia="it-IT"/>
        </w:rPr>
        <w:t>8</w:t>
      </w:r>
      <w:r w:rsidR="00F2023B" w:rsidRPr="00E36692">
        <w:rPr>
          <w:rFonts w:ascii="Times New Roman" w:eastAsia="Times New Roman" w:hAnsi="Times New Roman" w:cs="Times New Roman"/>
          <w:b/>
          <w:sz w:val="20"/>
          <w:szCs w:val="20"/>
          <w:u w:val="single"/>
          <w:lang w:eastAsia="it-IT"/>
        </w:rPr>
        <w:t>.00 de</w:t>
      </w:r>
      <w:r w:rsidRPr="00E36692">
        <w:rPr>
          <w:rFonts w:ascii="Times New Roman" w:eastAsia="Times New Roman" w:hAnsi="Times New Roman" w:cs="Times New Roman"/>
          <w:b/>
          <w:sz w:val="20"/>
          <w:szCs w:val="20"/>
          <w:u w:val="single"/>
          <w:lang w:eastAsia="it-IT"/>
        </w:rPr>
        <w:t xml:space="preserve">l giorno </w:t>
      </w:r>
      <w:r w:rsidR="00E36692" w:rsidRPr="00E36692">
        <w:rPr>
          <w:rFonts w:ascii="Times New Roman" w:eastAsia="Times New Roman" w:hAnsi="Times New Roman" w:cs="Times New Roman"/>
          <w:b/>
          <w:sz w:val="20"/>
          <w:szCs w:val="20"/>
          <w:u w:val="single"/>
          <w:lang w:eastAsia="it-IT"/>
        </w:rPr>
        <w:t>10 giugno</w:t>
      </w:r>
      <w:r w:rsidR="0015556D" w:rsidRPr="00E36692">
        <w:rPr>
          <w:rFonts w:ascii="Times New Roman" w:eastAsia="Times New Roman" w:hAnsi="Times New Roman" w:cs="Times New Roman"/>
          <w:b/>
          <w:sz w:val="20"/>
          <w:szCs w:val="20"/>
          <w:u w:val="single"/>
          <w:lang w:eastAsia="it-IT"/>
        </w:rPr>
        <w:t xml:space="preserve"> </w:t>
      </w:r>
      <w:r w:rsidRPr="00E36692">
        <w:rPr>
          <w:rFonts w:ascii="Times New Roman" w:eastAsia="Times New Roman" w:hAnsi="Times New Roman" w:cs="Times New Roman"/>
          <w:b/>
          <w:sz w:val="20"/>
          <w:szCs w:val="20"/>
          <w:u w:val="single"/>
          <w:lang w:eastAsia="it-IT"/>
        </w:rPr>
        <w:t>20</w:t>
      </w:r>
      <w:r w:rsidR="00EB421A" w:rsidRPr="00E36692">
        <w:rPr>
          <w:rFonts w:ascii="Times New Roman" w:eastAsia="Times New Roman" w:hAnsi="Times New Roman" w:cs="Times New Roman"/>
          <w:b/>
          <w:sz w:val="20"/>
          <w:szCs w:val="20"/>
          <w:u w:val="single"/>
          <w:lang w:eastAsia="it-IT"/>
        </w:rPr>
        <w:t>2</w:t>
      </w:r>
      <w:r w:rsidR="00AF7BBB" w:rsidRPr="00E36692">
        <w:rPr>
          <w:rFonts w:ascii="Times New Roman" w:eastAsia="Times New Roman" w:hAnsi="Times New Roman" w:cs="Times New Roman"/>
          <w:b/>
          <w:sz w:val="20"/>
          <w:szCs w:val="20"/>
          <w:u w:val="single"/>
          <w:lang w:eastAsia="it-IT"/>
        </w:rPr>
        <w:t>1</w:t>
      </w:r>
      <w:r w:rsidRPr="00E36692">
        <w:rPr>
          <w:rFonts w:ascii="Times New Roman" w:eastAsia="Times New Roman" w:hAnsi="Times New Roman" w:cs="Times New Roman"/>
          <w:b/>
          <w:sz w:val="20"/>
          <w:szCs w:val="20"/>
          <w:lang w:eastAsia="it-IT"/>
        </w:rPr>
        <w:t>.</w:t>
      </w:r>
    </w:p>
    <w:p w14:paraId="7EEB8964" w14:textId="48183BC1" w:rsidR="00AF71E9" w:rsidRDefault="00AF71E9" w:rsidP="00AF71E9">
      <w:pPr>
        <w:spacing w:before="120" w:after="0" w:line="240" w:lineRule="auto"/>
        <w:jc w:val="both"/>
        <w:rPr>
          <w:rFonts w:ascii="Times New Roman" w:hAnsi="Times New Roman" w:cs="Times New Roman"/>
          <w:b/>
          <w:bCs/>
          <w:sz w:val="20"/>
          <w:szCs w:val="20"/>
          <w:u w:val="single"/>
        </w:rPr>
      </w:pPr>
      <w:r w:rsidRPr="00E36692">
        <w:rPr>
          <w:rFonts w:ascii="Times New Roman" w:hAnsi="Times New Roman" w:cs="Times New Roman"/>
          <w:b/>
          <w:bCs/>
          <w:sz w:val="20"/>
          <w:szCs w:val="20"/>
        </w:rPr>
        <w:t xml:space="preserve">Per eventuale supporto tecnico e operativo sull’utilizzo della piattaforma </w:t>
      </w:r>
      <w:r w:rsidR="00652859" w:rsidRPr="00E36692">
        <w:rPr>
          <w:rFonts w:ascii="Times New Roman" w:hAnsi="Times New Roman" w:cs="Times New Roman"/>
          <w:b/>
          <w:bCs/>
          <w:sz w:val="20"/>
          <w:szCs w:val="20"/>
        </w:rPr>
        <w:t>SINTEL</w:t>
      </w:r>
      <w:r w:rsidRPr="00E36692">
        <w:rPr>
          <w:rFonts w:ascii="Times New Roman" w:hAnsi="Times New Roman" w:cs="Times New Roman"/>
          <w:b/>
          <w:bCs/>
          <w:sz w:val="20"/>
          <w:szCs w:val="20"/>
        </w:rPr>
        <w:t>:</w:t>
      </w:r>
      <w:r w:rsidR="0021436B" w:rsidRPr="00E36692">
        <w:rPr>
          <w:rFonts w:ascii="Times New Roman" w:hAnsi="Times New Roman" w:cs="Times New Roman"/>
          <w:b/>
          <w:bCs/>
          <w:sz w:val="20"/>
          <w:szCs w:val="20"/>
        </w:rPr>
        <w:t xml:space="preserve"> </w:t>
      </w:r>
      <w:bookmarkEnd w:id="24"/>
      <w:r w:rsidRPr="00E36692">
        <w:rPr>
          <w:rFonts w:ascii="Times New Roman" w:hAnsi="Times New Roman" w:cs="Times New Roman"/>
          <w:b/>
          <w:bCs/>
          <w:sz w:val="20"/>
          <w:szCs w:val="20"/>
        </w:rPr>
        <w:t>Numero verde</w:t>
      </w:r>
      <w:r w:rsidRPr="00E36692">
        <w:rPr>
          <w:rFonts w:ascii="Times New Roman" w:hAnsi="Times New Roman" w:cs="Times New Roman"/>
          <w:sz w:val="20"/>
          <w:szCs w:val="20"/>
        </w:rPr>
        <w:t xml:space="preserve">: </w:t>
      </w:r>
      <w:r w:rsidRPr="00E36692">
        <w:rPr>
          <w:rFonts w:ascii="Times New Roman" w:hAnsi="Times New Roman" w:cs="Times New Roman"/>
          <w:b/>
          <w:bCs/>
          <w:sz w:val="20"/>
          <w:szCs w:val="20"/>
        </w:rPr>
        <w:t>800116738</w:t>
      </w:r>
      <w:r>
        <w:rPr>
          <w:rFonts w:ascii="Times New Roman" w:hAnsi="Times New Roman" w:cs="Times New Roman"/>
          <w:b/>
          <w:bCs/>
          <w:sz w:val="20"/>
          <w:szCs w:val="20"/>
        </w:rPr>
        <w:t xml:space="preserve"> </w:t>
      </w:r>
      <w:r w:rsidRPr="00AF71E9">
        <w:rPr>
          <w:rFonts w:ascii="Times New Roman" w:hAnsi="Times New Roman" w:cs="Times New Roman"/>
          <w:sz w:val="20"/>
          <w:szCs w:val="20"/>
        </w:rPr>
        <w:t>(dall'estero +39 0239331780 assistenza in lingua italiana) dalle 9.00 alle 17.30 dal lunedì al venerdì</w:t>
      </w:r>
      <w:r>
        <w:rPr>
          <w:rFonts w:ascii="Times New Roman" w:hAnsi="Times New Roman" w:cs="Times New Roman"/>
          <w:sz w:val="20"/>
          <w:szCs w:val="20"/>
        </w:rPr>
        <w:t xml:space="preserve">, </w:t>
      </w:r>
      <w:r w:rsidRPr="00AF71E9">
        <w:rPr>
          <w:rFonts w:ascii="Times New Roman" w:hAnsi="Times New Roman" w:cs="Times New Roman"/>
          <w:b/>
          <w:bCs/>
          <w:sz w:val="20"/>
          <w:szCs w:val="20"/>
        </w:rPr>
        <w:t>e-mail</w:t>
      </w:r>
      <w:r w:rsidRPr="00AF71E9">
        <w:rPr>
          <w:rFonts w:ascii="Times New Roman" w:hAnsi="Times New Roman" w:cs="Times New Roman"/>
          <w:sz w:val="20"/>
          <w:szCs w:val="20"/>
        </w:rPr>
        <w:t>:</w:t>
      </w:r>
      <w:r w:rsidR="005D2309">
        <w:rPr>
          <w:rFonts w:ascii="Times New Roman" w:hAnsi="Times New Roman" w:cs="Times New Roman"/>
          <w:sz w:val="20"/>
          <w:szCs w:val="20"/>
        </w:rPr>
        <w:t xml:space="preserve"> </w:t>
      </w:r>
      <w:r w:rsidR="005D2309" w:rsidRPr="005D2309">
        <w:rPr>
          <w:rFonts w:ascii="Times New Roman" w:hAnsi="Times New Roman" w:cs="Times New Roman"/>
          <w:i/>
          <w:sz w:val="20"/>
          <w:szCs w:val="20"/>
        </w:rPr>
        <w:t>supportoacquistipa@ariaspa.it</w:t>
      </w:r>
    </w:p>
    <w:p w14:paraId="2D02CF65" w14:textId="77777777" w:rsidR="002C7BE4" w:rsidRPr="00AF71E9" w:rsidRDefault="002C7BE4" w:rsidP="00AF71E9">
      <w:pPr>
        <w:spacing w:before="120" w:after="0" w:line="240" w:lineRule="auto"/>
        <w:jc w:val="both"/>
        <w:rPr>
          <w:rFonts w:ascii="Times New Roman" w:hAnsi="Times New Roman" w:cs="Times New Roman"/>
          <w:sz w:val="20"/>
          <w:szCs w:val="20"/>
        </w:rPr>
      </w:pPr>
    </w:p>
    <w:p w14:paraId="5FDB1827" w14:textId="5DEC5616" w:rsidR="00086E34" w:rsidRPr="00E36692" w:rsidRDefault="00876AD0" w:rsidP="00086E34">
      <w:pPr>
        <w:spacing w:before="120" w:after="0" w:line="240" w:lineRule="auto"/>
        <w:jc w:val="both"/>
        <w:rPr>
          <w:rFonts w:ascii="Times New Roman" w:hAnsi="Times New Roman" w:cs="Times New Roman"/>
          <w:i/>
          <w:sz w:val="20"/>
          <w:szCs w:val="20"/>
        </w:rPr>
      </w:pPr>
      <w:r w:rsidRPr="00E36692">
        <w:rPr>
          <w:rFonts w:ascii="Times New Roman" w:hAnsi="Times New Roman" w:cs="Times New Roman"/>
          <w:i/>
          <w:sz w:val="20"/>
          <w:szCs w:val="20"/>
        </w:rPr>
        <w:t>Documento sottoscritto digitalmente in data</w:t>
      </w:r>
      <w:r w:rsidR="00AF595D" w:rsidRPr="00E36692">
        <w:rPr>
          <w:rFonts w:ascii="Times New Roman" w:hAnsi="Times New Roman" w:cs="Times New Roman"/>
          <w:i/>
          <w:sz w:val="20"/>
          <w:szCs w:val="20"/>
        </w:rPr>
        <w:t xml:space="preserve"> </w:t>
      </w:r>
      <w:r w:rsidR="00E36692" w:rsidRPr="00E36692">
        <w:rPr>
          <w:rFonts w:ascii="Times New Roman" w:hAnsi="Times New Roman" w:cs="Times New Roman"/>
          <w:i/>
          <w:sz w:val="20"/>
          <w:szCs w:val="20"/>
        </w:rPr>
        <w:t>19</w:t>
      </w:r>
      <w:r w:rsidR="00986F95" w:rsidRPr="00E36692">
        <w:rPr>
          <w:rFonts w:ascii="Times New Roman" w:hAnsi="Times New Roman" w:cs="Times New Roman"/>
          <w:i/>
          <w:sz w:val="20"/>
          <w:szCs w:val="20"/>
        </w:rPr>
        <w:t xml:space="preserve"> </w:t>
      </w:r>
      <w:r w:rsidR="00142F38" w:rsidRPr="00E36692">
        <w:rPr>
          <w:rFonts w:ascii="Times New Roman" w:hAnsi="Times New Roman" w:cs="Times New Roman"/>
          <w:i/>
          <w:sz w:val="20"/>
          <w:szCs w:val="20"/>
        </w:rPr>
        <w:t>maggio</w:t>
      </w:r>
      <w:r w:rsidR="009F3F82" w:rsidRPr="00E36692">
        <w:rPr>
          <w:rFonts w:ascii="Times New Roman" w:hAnsi="Times New Roman" w:cs="Times New Roman"/>
          <w:i/>
          <w:sz w:val="20"/>
          <w:szCs w:val="20"/>
        </w:rPr>
        <w:t xml:space="preserve"> </w:t>
      </w:r>
      <w:r w:rsidRPr="00E36692">
        <w:rPr>
          <w:rFonts w:ascii="Times New Roman" w:hAnsi="Times New Roman" w:cs="Times New Roman"/>
          <w:i/>
          <w:sz w:val="20"/>
          <w:szCs w:val="20"/>
        </w:rPr>
        <w:t>20</w:t>
      </w:r>
      <w:r w:rsidR="00EB421A" w:rsidRPr="00E36692">
        <w:rPr>
          <w:rFonts w:ascii="Times New Roman" w:hAnsi="Times New Roman" w:cs="Times New Roman"/>
          <w:i/>
          <w:sz w:val="20"/>
          <w:szCs w:val="20"/>
        </w:rPr>
        <w:t>2</w:t>
      </w:r>
      <w:r w:rsidR="00D56755" w:rsidRPr="00E36692">
        <w:rPr>
          <w:rFonts w:ascii="Times New Roman" w:hAnsi="Times New Roman" w:cs="Times New Roman"/>
          <w:i/>
          <w:sz w:val="20"/>
          <w:szCs w:val="20"/>
        </w:rPr>
        <w:t>1</w:t>
      </w:r>
      <w:r w:rsidRPr="00E36692">
        <w:rPr>
          <w:rFonts w:ascii="Times New Roman" w:hAnsi="Times New Roman" w:cs="Times New Roman"/>
          <w:i/>
          <w:sz w:val="20"/>
          <w:szCs w:val="20"/>
        </w:rPr>
        <w:t xml:space="preserve"> da:</w:t>
      </w:r>
    </w:p>
    <w:p w14:paraId="733A6E6D" w14:textId="77777777" w:rsidR="000F7B94" w:rsidRPr="00E36692" w:rsidRDefault="000F7B94" w:rsidP="00086E34">
      <w:pPr>
        <w:spacing w:after="0" w:line="240" w:lineRule="auto"/>
        <w:jc w:val="center"/>
        <w:rPr>
          <w:rFonts w:ascii="Times New Roman" w:hAnsi="Times New Roman" w:cs="Times New Roman"/>
          <w:sz w:val="20"/>
          <w:szCs w:val="20"/>
        </w:rPr>
      </w:pPr>
    </w:p>
    <w:p w14:paraId="23AB38C5" w14:textId="77777777" w:rsidR="00086E34" w:rsidRPr="00E36692" w:rsidRDefault="00086E34" w:rsidP="00086E34">
      <w:pPr>
        <w:spacing w:after="0" w:line="240" w:lineRule="auto"/>
        <w:jc w:val="center"/>
        <w:rPr>
          <w:rFonts w:ascii="Times New Roman" w:hAnsi="Times New Roman" w:cs="Times New Roman"/>
          <w:sz w:val="20"/>
          <w:szCs w:val="20"/>
        </w:rPr>
      </w:pPr>
      <w:r w:rsidRPr="00E36692">
        <w:rPr>
          <w:rFonts w:ascii="Times New Roman" w:hAnsi="Times New Roman" w:cs="Times New Roman"/>
          <w:sz w:val="20"/>
          <w:szCs w:val="20"/>
        </w:rPr>
        <w:t>Autorità di Regolazione per Energia Reti e Ambiente</w:t>
      </w:r>
    </w:p>
    <w:p w14:paraId="7AADAA11" w14:textId="066647A9" w:rsidR="00086E34" w:rsidRPr="00E36692" w:rsidRDefault="00086E34" w:rsidP="00086E34">
      <w:pPr>
        <w:spacing w:after="0" w:line="240" w:lineRule="auto"/>
        <w:jc w:val="center"/>
        <w:rPr>
          <w:rFonts w:ascii="Times New Roman" w:hAnsi="Times New Roman" w:cs="Times New Roman"/>
          <w:sz w:val="20"/>
          <w:szCs w:val="20"/>
        </w:rPr>
      </w:pPr>
      <w:r w:rsidRPr="00E36692">
        <w:rPr>
          <w:rFonts w:ascii="Times New Roman" w:hAnsi="Times New Roman" w:cs="Times New Roman"/>
          <w:sz w:val="20"/>
          <w:szCs w:val="20"/>
        </w:rPr>
        <w:t xml:space="preserve">Direzione </w:t>
      </w:r>
      <w:r w:rsidR="005E2DC7" w:rsidRPr="00E36692">
        <w:rPr>
          <w:rFonts w:ascii="Times New Roman" w:hAnsi="Times New Roman" w:cs="Times New Roman"/>
          <w:sz w:val="20"/>
          <w:szCs w:val="20"/>
        </w:rPr>
        <w:t xml:space="preserve">Teleriscaldamento e </w:t>
      </w:r>
      <w:proofErr w:type="spellStart"/>
      <w:r w:rsidR="005E2DC7" w:rsidRPr="00E36692">
        <w:rPr>
          <w:rFonts w:ascii="Times New Roman" w:hAnsi="Times New Roman" w:cs="Times New Roman"/>
          <w:sz w:val="20"/>
          <w:szCs w:val="20"/>
        </w:rPr>
        <w:t>Teleraffrescamento</w:t>
      </w:r>
      <w:proofErr w:type="spellEnd"/>
    </w:p>
    <w:p w14:paraId="73623978" w14:textId="78748D03" w:rsidR="00086E34" w:rsidRPr="00E36692" w:rsidRDefault="00086E34" w:rsidP="00086E34">
      <w:pPr>
        <w:spacing w:after="0" w:line="240" w:lineRule="auto"/>
        <w:jc w:val="center"/>
        <w:rPr>
          <w:rFonts w:ascii="Times New Roman" w:hAnsi="Times New Roman" w:cs="Times New Roman"/>
          <w:sz w:val="20"/>
          <w:szCs w:val="20"/>
        </w:rPr>
      </w:pPr>
      <w:r w:rsidRPr="00E36692">
        <w:rPr>
          <w:rFonts w:ascii="Times New Roman" w:hAnsi="Times New Roman" w:cs="Times New Roman"/>
          <w:sz w:val="20"/>
          <w:szCs w:val="20"/>
        </w:rPr>
        <w:t xml:space="preserve">Il </w:t>
      </w:r>
      <w:r w:rsidR="00D56755" w:rsidRPr="00E36692">
        <w:rPr>
          <w:rFonts w:ascii="Times New Roman" w:hAnsi="Times New Roman" w:cs="Times New Roman"/>
          <w:sz w:val="20"/>
          <w:szCs w:val="20"/>
        </w:rPr>
        <w:t>Direttore</w:t>
      </w:r>
    </w:p>
    <w:p w14:paraId="1A43B4FF" w14:textId="649C895B" w:rsidR="00086E34" w:rsidRDefault="005E2DC7" w:rsidP="00086E34">
      <w:pPr>
        <w:spacing w:after="0" w:line="240" w:lineRule="auto"/>
        <w:jc w:val="center"/>
        <w:rPr>
          <w:rFonts w:ascii="Times New Roman" w:hAnsi="Times New Roman" w:cs="Times New Roman"/>
          <w:sz w:val="20"/>
          <w:szCs w:val="20"/>
        </w:rPr>
      </w:pPr>
      <w:r w:rsidRPr="00E36692">
        <w:rPr>
          <w:rFonts w:ascii="Times New Roman" w:hAnsi="Times New Roman" w:cs="Times New Roman"/>
          <w:sz w:val="20"/>
          <w:szCs w:val="20"/>
        </w:rPr>
        <w:t>Alberto Grossi</w:t>
      </w:r>
    </w:p>
    <w:sectPr w:rsidR="00086E34" w:rsidSect="00DE58DD">
      <w:headerReference w:type="default" r:id="rId8"/>
      <w:footerReference w:type="default" r:id="rId9"/>
      <w:pgSz w:w="11906" w:h="16838"/>
      <w:pgMar w:top="2268" w:right="1134" w:bottom="993" w:left="1134" w:header="708" w:footer="5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C03DA93" w14:textId="77777777" w:rsidR="001F31AA" w:rsidRDefault="001F31AA" w:rsidP="00627CD2">
      <w:pPr>
        <w:spacing w:after="0" w:line="240" w:lineRule="auto"/>
      </w:pPr>
      <w:r>
        <w:separator/>
      </w:r>
    </w:p>
  </w:endnote>
  <w:endnote w:type="continuationSeparator" w:id="0">
    <w:p w14:paraId="539866BE" w14:textId="77777777" w:rsidR="001F31AA" w:rsidRDefault="001F31AA" w:rsidP="00627C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Grassett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rPr>
      <w:id w:val="-2110265905"/>
      <w:docPartObj>
        <w:docPartGallery w:val="Page Numbers (Bottom of Page)"/>
        <w:docPartUnique/>
      </w:docPartObj>
    </w:sdtPr>
    <w:sdtEndPr/>
    <w:sdtContent>
      <w:p w14:paraId="63B5262F" w14:textId="77777777" w:rsidR="00C87909" w:rsidRPr="002C7BE4" w:rsidRDefault="00C87909" w:rsidP="00B736AD">
        <w:pPr>
          <w:pStyle w:val="Footer"/>
          <w:jc w:val="right"/>
          <w:rPr>
            <w:rFonts w:ascii="Times New Roman" w:hAnsi="Times New Roman" w:cs="Times New Roman"/>
          </w:rPr>
        </w:pPr>
        <w:r w:rsidRPr="002C7BE4">
          <w:rPr>
            <w:rFonts w:ascii="Times New Roman" w:hAnsi="Times New Roman" w:cs="Times New Roman"/>
          </w:rPr>
          <w:fldChar w:fldCharType="begin"/>
        </w:r>
        <w:r w:rsidRPr="002C7BE4">
          <w:rPr>
            <w:rFonts w:ascii="Times New Roman" w:hAnsi="Times New Roman" w:cs="Times New Roman"/>
          </w:rPr>
          <w:instrText>PAGE   \* MERGEFORMAT</w:instrText>
        </w:r>
        <w:r w:rsidRPr="002C7BE4">
          <w:rPr>
            <w:rFonts w:ascii="Times New Roman" w:hAnsi="Times New Roman" w:cs="Times New Roman"/>
          </w:rPr>
          <w:fldChar w:fldCharType="separate"/>
        </w:r>
        <w:r w:rsidRPr="002C7BE4">
          <w:rPr>
            <w:rFonts w:ascii="Times New Roman" w:hAnsi="Times New Roman" w:cs="Times New Roman"/>
            <w:noProof/>
          </w:rPr>
          <w:t>1</w:t>
        </w:r>
        <w:r w:rsidRPr="002C7BE4">
          <w:rPr>
            <w:rFonts w:ascii="Times New Roman" w:hAnsi="Times New Roman" w:cs="Times New Roma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2C8C59A" w14:textId="77777777" w:rsidR="001F31AA" w:rsidRDefault="001F31AA" w:rsidP="00627CD2">
      <w:pPr>
        <w:spacing w:after="0" w:line="240" w:lineRule="auto"/>
      </w:pPr>
      <w:r>
        <w:separator/>
      </w:r>
    </w:p>
  </w:footnote>
  <w:footnote w:type="continuationSeparator" w:id="0">
    <w:p w14:paraId="3AFEF5CE" w14:textId="77777777" w:rsidR="001F31AA" w:rsidRDefault="001F31AA" w:rsidP="00627C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1F02CA" w14:textId="77777777" w:rsidR="00C87909" w:rsidRPr="00627CD2" w:rsidRDefault="00C87909" w:rsidP="00627CD2">
    <w:pPr>
      <w:tabs>
        <w:tab w:val="center" w:pos="4819"/>
        <w:tab w:val="right" w:pos="9638"/>
      </w:tabs>
      <w:spacing w:after="0" w:line="240" w:lineRule="auto"/>
      <w:jc w:val="center"/>
      <w:rPr>
        <w:rFonts w:ascii="Times New Roman" w:eastAsia="Times New Roman" w:hAnsi="Times New Roman" w:cs="Times New Roman"/>
        <w:sz w:val="24"/>
        <w:szCs w:val="24"/>
        <w:lang w:eastAsia="it-IT"/>
      </w:rPr>
    </w:pPr>
    <w:r>
      <w:rPr>
        <w:rFonts w:ascii="Times New Roman" w:eastAsia="Times New Roman" w:hAnsi="Times New Roman" w:cs="Times New Roman"/>
        <w:noProof/>
        <w:sz w:val="24"/>
        <w:szCs w:val="24"/>
        <w:lang w:eastAsia="it-IT"/>
      </w:rPr>
      <w:drawing>
        <wp:inline distT="0" distB="0" distL="0" distR="0" wp14:anchorId="697AEC27" wp14:editId="2BC2793F">
          <wp:extent cx="1775460" cy="7620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RERA291x146.png"/>
                  <pic:cNvPicPr/>
                </pic:nvPicPr>
                <pic:blipFill>
                  <a:blip r:embed="rId1">
                    <a:extLst>
                      <a:ext uri="{28A0092B-C50C-407E-A947-70E740481C1C}">
                        <a14:useLocalDpi xmlns:a14="http://schemas.microsoft.com/office/drawing/2010/main" val="0"/>
                      </a:ext>
                    </a:extLst>
                  </a:blip>
                  <a:stretch>
                    <a:fillRect/>
                  </a:stretch>
                </pic:blipFill>
                <pic:spPr>
                  <a:xfrm>
                    <a:off x="0" y="0"/>
                    <a:ext cx="1776201" cy="762318"/>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BED9B4B"/>
    <w:multiLevelType w:val="hybridMultilevel"/>
    <w:tmpl w:val="27781162"/>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5F64C7"/>
    <w:multiLevelType w:val="hybridMultilevel"/>
    <w:tmpl w:val="F416A90E"/>
    <w:lvl w:ilvl="0" w:tplc="04100001">
      <w:start w:val="1"/>
      <w:numFmt w:val="bullet"/>
      <w:lvlText w:val=""/>
      <w:lvlJc w:val="left"/>
      <w:pPr>
        <w:ind w:left="1145" w:hanging="360"/>
      </w:pPr>
      <w:rPr>
        <w:rFonts w:ascii="Symbol" w:hAnsi="Symbol" w:hint="default"/>
      </w:rPr>
    </w:lvl>
    <w:lvl w:ilvl="1" w:tplc="04100003" w:tentative="1">
      <w:start w:val="1"/>
      <w:numFmt w:val="bullet"/>
      <w:lvlText w:val="o"/>
      <w:lvlJc w:val="left"/>
      <w:pPr>
        <w:ind w:left="1865" w:hanging="360"/>
      </w:pPr>
      <w:rPr>
        <w:rFonts w:ascii="Courier New" w:hAnsi="Courier New" w:cs="Courier New" w:hint="default"/>
      </w:rPr>
    </w:lvl>
    <w:lvl w:ilvl="2" w:tplc="04100005" w:tentative="1">
      <w:start w:val="1"/>
      <w:numFmt w:val="bullet"/>
      <w:lvlText w:val=""/>
      <w:lvlJc w:val="left"/>
      <w:pPr>
        <w:ind w:left="2585" w:hanging="360"/>
      </w:pPr>
      <w:rPr>
        <w:rFonts w:ascii="Wingdings" w:hAnsi="Wingdings" w:hint="default"/>
      </w:rPr>
    </w:lvl>
    <w:lvl w:ilvl="3" w:tplc="04100001" w:tentative="1">
      <w:start w:val="1"/>
      <w:numFmt w:val="bullet"/>
      <w:lvlText w:val=""/>
      <w:lvlJc w:val="left"/>
      <w:pPr>
        <w:ind w:left="3305" w:hanging="360"/>
      </w:pPr>
      <w:rPr>
        <w:rFonts w:ascii="Symbol" w:hAnsi="Symbol" w:hint="default"/>
      </w:rPr>
    </w:lvl>
    <w:lvl w:ilvl="4" w:tplc="04100003" w:tentative="1">
      <w:start w:val="1"/>
      <w:numFmt w:val="bullet"/>
      <w:lvlText w:val="o"/>
      <w:lvlJc w:val="left"/>
      <w:pPr>
        <w:ind w:left="4025" w:hanging="360"/>
      </w:pPr>
      <w:rPr>
        <w:rFonts w:ascii="Courier New" w:hAnsi="Courier New" w:cs="Courier New" w:hint="default"/>
      </w:rPr>
    </w:lvl>
    <w:lvl w:ilvl="5" w:tplc="04100005" w:tentative="1">
      <w:start w:val="1"/>
      <w:numFmt w:val="bullet"/>
      <w:lvlText w:val=""/>
      <w:lvlJc w:val="left"/>
      <w:pPr>
        <w:ind w:left="4745" w:hanging="360"/>
      </w:pPr>
      <w:rPr>
        <w:rFonts w:ascii="Wingdings" w:hAnsi="Wingdings" w:hint="default"/>
      </w:rPr>
    </w:lvl>
    <w:lvl w:ilvl="6" w:tplc="04100001" w:tentative="1">
      <w:start w:val="1"/>
      <w:numFmt w:val="bullet"/>
      <w:lvlText w:val=""/>
      <w:lvlJc w:val="left"/>
      <w:pPr>
        <w:ind w:left="5465" w:hanging="360"/>
      </w:pPr>
      <w:rPr>
        <w:rFonts w:ascii="Symbol" w:hAnsi="Symbol" w:hint="default"/>
      </w:rPr>
    </w:lvl>
    <w:lvl w:ilvl="7" w:tplc="04100003" w:tentative="1">
      <w:start w:val="1"/>
      <w:numFmt w:val="bullet"/>
      <w:lvlText w:val="o"/>
      <w:lvlJc w:val="left"/>
      <w:pPr>
        <w:ind w:left="6185" w:hanging="360"/>
      </w:pPr>
      <w:rPr>
        <w:rFonts w:ascii="Courier New" w:hAnsi="Courier New" w:cs="Courier New" w:hint="default"/>
      </w:rPr>
    </w:lvl>
    <w:lvl w:ilvl="8" w:tplc="04100005" w:tentative="1">
      <w:start w:val="1"/>
      <w:numFmt w:val="bullet"/>
      <w:lvlText w:val=""/>
      <w:lvlJc w:val="left"/>
      <w:pPr>
        <w:ind w:left="6905" w:hanging="360"/>
      </w:pPr>
      <w:rPr>
        <w:rFonts w:ascii="Wingdings" w:hAnsi="Wingdings" w:hint="default"/>
      </w:rPr>
    </w:lvl>
  </w:abstractNum>
  <w:abstractNum w:abstractNumId="2" w15:restartNumberingAfterBreak="0">
    <w:nsid w:val="00A028CF"/>
    <w:multiLevelType w:val="hybridMultilevel"/>
    <w:tmpl w:val="8AC0837E"/>
    <w:lvl w:ilvl="0" w:tplc="0410001B">
      <w:start w:val="1"/>
      <w:numFmt w:val="lowerRoman"/>
      <w:lvlText w:val="%1."/>
      <w:lvlJc w:val="right"/>
      <w:pPr>
        <w:ind w:left="1287" w:hanging="360"/>
      </w:pPr>
    </w:lvl>
    <w:lvl w:ilvl="1" w:tplc="04100019" w:tentative="1">
      <w:start w:val="1"/>
      <w:numFmt w:val="lowerLetter"/>
      <w:lvlText w:val="%2."/>
      <w:lvlJc w:val="left"/>
      <w:pPr>
        <w:ind w:left="2007" w:hanging="360"/>
      </w:pPr>
    </w:lvl>
    <w:lvl w:ilvl="2" w:tplc="0410001B" w:tentative="1">
      <w:start w:val="1"/>
      <w:numFmt w:val="lowerRoman"/>
      <w:lvlText w:val="%3."/>
      <w:lvlJc w:val="right"/>
      <w:pPr>
        <w:ind w:left="2727" w:hanging="180"/>
      </w:pPr>
    </w:lvl>
    <w:lvl w:ilvl="3" w:tplc="0410000F" w:tentative="1">
      <w:start w:val="1"/>
      <w:numFmt w:val="decimal"/>
      <w:lvlText w:val="%4."/>
      <w:lvlJc w:val="left"/>
      <w:pPr>
        <w:ind w:left="3447" w:hanging="360"/>
      </w:pPr>
    </w:lvl>
    <w:lvl w:ilvl="4" w:tplc="04100019" w:tentative="1">
      <w:start w:val="1"/>
      <w:numFmt w:val="lowerLetter"/>
      <w:lvlText w:val="%5."/>
      <w:lvlJc w:val="left"/>
      <w:pPr>
        <w:ind w:left="4167" w:hanging="360"/>
      </w:pPr>
    </w:lvl>
    <w:lvl w:ilvl="5" w:tplc="0410001B" w:tentative="1">
      <w:start w:val="1"/>
      <w:numFmt w:val="lowerRoman"/>
      <w:lvlText w:val="%6."/>
      <w:lvlJc w:val="right"/>
      <w:pPr>
        <w:ind w:left="4887" w:hanging="180"/>
      </w:pPr>
    </w:lvl>
    <w:lvl w:ilvl="6" w:tplc="0410000F" w:tentative="1">
      <w:start w:val="1"/>
      <w:numFmt w:val="decimal"/>
      <w:lvlText w:val="%7."/>
      <w:lvlJc w:val="left"/>
      <w:pPr>
        <w:ind w:left="5607" w:hanging="360"/>
      </w:pPr>
    </w:lvl>
    <w:lvl w:ilvl="7" w:tplc="04100019" w:tentative="1">
      <w:start w:val="1"/>
      <w:numFmt w:val="lowerLetter"/>
      <w:lvlText w:val="%8."/>
      <w:lvlJc w:val="left"/>
      <w:pPr>
        <w:ind w:left="6327" w:hanging="360"/>
      </w:pPr>
    </w:lvl>
    <w:lvl w:ilvl="8" w:tplc="0410001B" w:tentative="1">
      <w:start w:val="1"/>
      <w:numFmt w:val="lowerRoman"/>
      <w:lvlText w:val="%9."/>
      <w:lvlJc w:val="right"/>
      <w:pPr>
        <w:ind w:left="7047" w:hanging="180"/>
      </w:pPr>
    </w:lvl>
  </w:abstractNum>
  <w:abstractNum w:abstractNumId="3" w15:restartNumberingAfterBreak="0">
    <w:nsid w:val="05C7576E"/>
    <w:multiLevelType w:val="hybridMultilevel"/>
    <w:tmpl w:val="A914FD1E"/>
    <w:lvl w:ilvl="0" w:tplc="2BB66FD4">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A1138FA"/>
    <w:multiLevelType w:val="hybridMultilevel"/>
    <w:tmpl w:val="0A376502"/>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A5E6DFA"/>
    <w:multiLevelType w:val="hybridMultilevel"/>
    <w:tmpl w:val="AEC2E158"/>
    <w:lvl w:ilvl="0" w:tplc="04100017">
      <w:start w:val="1"/>
      <w:numFmt w:val="lowerLetter"/>
      <w:lvlText w:val="%1)"/>
      <w:lvlJc w:val="left"/>
      <w:pPr>
        <w:ind w:left="1080" w:hanging="72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AF3362E"/>
    <w:multiLevelType w:val="hybridMultilevel"/>
    <w:tmpl w:val="641A9CD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18FB16D6"/>
    <w:multiLevelType w:val="hybridMultilevel"/>
    <w:tmpl w:val="1E7E3A64"/>
    <w:lvl w:ilvl="0" w:tplc="7BA63390">
      <w:start w:val="1"/>
      <w:numFmt w:val="decimal"/>
      <w:lvlText w:val="%1."/>
      <w:lvlJc w:val="left"/>
      <w:pPr>
        <w:ind w:left="1080" w:hanging="720"/>
      </w:pPr>
      <w:rPr>
        <w:rFonts w:hint="default"/>
        <w:b w:val="0"/>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90B6F3F"/>
    <w:multiLevelType w:val="hybridMultilevel"/>
    <w:tmpl w:val="02F253B8"/>
    <w:lvl w:ilvl="0" w:tplc="D06C44E6">
      <w:start w:val="5"/>
      <w:numFmt w:val="bullet"/>
      <w:lvlText w:val="-"/>
      <w:lvlJc w:val="left"/>
      <w:pPr>
        <w:ind w:left="1260" w:hanging="360"/>
      </w:pPr>
      <w:rPr>
        <w:rFonts w:ascii="Times New Roman" w:eastAsia="Times New Roman" w:hAnsi="Times New Roman" w:hint="default"/>
      </w:rPr>
    </w:lvl>
    <w:lvl w:ilvl="1" w:tplc="04100003">
      <w:start w:val="1"/>
      <w:numFmt w:val="bullet"/>
      <w:lvlText w:val="o"/>
      <w:lvlJc w:val="left"/>
      <w:pPr>
        <w:ind w:left="1980" w:hanging="360"/>
      </w:pPr>
      <w:rPr>
        <w:rFonts w:ascii="Courier New" w:hAnsi="Courier New" w:cs="Courier New" w:hint="default"/>
      </w:rPr>
    </w:lvl>
    <w:lvl w:ilvl="2" w:tplc="04100005">
      <w:start w:val="1"/>
      <w:numFmt w:val="bullet"/>
      <w:lvlText w:val=""/>
      <w:lvlJc w:val="left"/>
      <w:pPr>
        <w:ind w:left="2700" w:hanging="360"/>
      </w:pPr>
      <w:rPr>
        <w:rFonts w:ascii="Wingdings" w:hAnsi="Wingdings" w:cs="Times New Roman" w:hint="default"/>
      </w:rPr>
    </w:lvl>
    <w:lvl w:ilvl="3" w:tplc="04100001">
      <w:start w:val="1"/>
      <w:numFmt w:val="bullet"/>
      <w:lvlText w:val=""/>
      <w:lvlJc w:val="left"/>
      <w:pPr>
        <w:ind w:left="3420" w:hanging="360"/>
      </w:pPr>
      <w:rPr>
        <w:rFonts w:ascii="Symbol" w:hAnsi="Symbol" w:cs="Times New Roman" w:hint="default"/>
      </w:rPr>
    </w:lvl>
    <w:lvl w:ilvl="4" w:tplc="04100003">
      <w:start w:val="1"/>
      <w:numFmt w:val="bullet"/>
      <w:lvlText w:val="o"/>
      <w:lvlJc w:val="left"/>
      <w:pPr>
        <w:ind w:left="4140" w:hanging="360"/>
      </w:pPr>
      <w:rPr>
        <w:rFonts w:ascii="Courier New" w:hAnsi="Courier New" w:cs="Courier New" w:hint="default"/>
      </w:rPr>
    </w:lvl>
    <w:lvl w:ilvl="5" w:tplc="04100005">
      <w:start w:val="1"/>
      <w:numFmt w:val="bullet"/>
      <w:lvlText w:val=""/>
      <w:lvlJc w:val="left"/>
      <w:pPr>
        <w:ind w:left="4860" w:hanging="360"/>
      </w:pPr>
      <w:rPr>
        <w:rFonts w:ascii="Wingdings" w:hAnsi="Wingdings" w:cs="Times New Roman" w:hint="default"/>
      </w:rPr>
    </w:lvl>
    <w:lvl w:ilvl="6" w:tplc="04100001">
      <w:start w:val="1"/>
      <w:numFmt w:val="bullet"/>
      <w:lvlText w:val=""/>
      <w:lvlJc w:val="left"/>
      <w:pPr>
        <w:ind w:left="5580" w:hanging="360"/>
      </w:pPr>
      <w:rPr>
        <w:rFonts w:ascii="Symbol" w:hAnsi="Symbol" w:cs="Times New Roman" w:hint="default"/>
      </w:rPr>
    </w:lvl>
    <w:lvl w:ilvl="7" w:tplc="04100003">
      <w:start w:val="1"/>
      <w:numFmt w:val="bullet"/>
      <w:lvlText w:val="o"/>
      <w:lvlJc w:val="left"/>
      <w:pPr>
        <w:ind w:left="6300" w:hanging="360"/>
      </w:pPr>
      <w:rPr>
        <w:rFonts w:ascii="Courier New" w:hAnsi="Courier New" w:cs="Courier New" w:hint="default"/>
      </w:rPr>
    </w:lvl>
    <w:lvl w:ilvl="8" w:tplc="04100005">
      <w:start w:val="1"/>
      <w:numFmt w:val="bullet"/>
      <w:lvlText w:val=""/>
      <w:lvlJc w:val="left"/>
      <w:pPr>
        <w:ind w:left="7020" w:hanging="360"/>
      </w:pPr>
      <w:rPr>
        <w:rFonts w:ascii="Wingdings" w:hAnsi="Wingdings" w:cs="Times New Roman" w:hint="default"/>
      </w:rPr>
    </w:lvl>
  </w:abstractNum>
  <w:abstractNum w:abstractNumId="9" w15:restartNumberingAfterBreak="0">
    <w:nsid w:val="193B0002"/>
    <w:multiLevelType w:val="hybridMultilevel"/>
    <w:tmpl w:val="A9D86753"/>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1A950E05"/>
    <w:multiLevelType w:val="hybridMultilevel"/>
    <w:tmpl w:val="2F369DA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20976BF0"/>
    <w:multiLevelType w:val="hybridMultilevel"/>
    <w:tmpl w:val="E5F0E60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76C24C0"/>
    <w:multiLevelType w:val="hybridMultilevel"/>
    <w:tmpl w:val="446EA93A"/>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28174739"/>
    <w:multiLevelType w:val="hybridMultilevel"/>
    <w:tmpl w:val="2EF6E470"/>
    <w:lvl w:ilvl="0" w:tplc="E5209C86">
      <w:start w:val="1"/>
      <w:numFmt w:val="lowerRoman"/>
      <w:lvlText w:val="(%1)"/>
      <w:lvlJc w:val="left"/>
      <w:pPr>
        <w:ind w:left="1080" w:hanging="72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2B714E6D"/>
    <w:multiLevelType w:val="hybridMultilevel"/>
    <w:tmpl w:val="82BA9C5C"/>
    <w:lvl w:ilvl="0" w:tplc="0A5E302A">
      <w:start w:val="1"/>
      <w:numFmt w:val="lowerRoman"/>
      <w:lvlText w:val="(%1)"/>
      <w:lvlJc w:val="left"/>
      <w:pPr>
        <w:ind w:left="1440" w:hanging="720"/>
      </w:pPr>
      <w:rPr>
        <w:rFonts w:hint="default"/>
        <w:b/>
        <w:i/>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5" w15:restartNumberingAfterBreak="0">
    <w:nsid w:val="30C81E14"/>
    <w:multiLevelType w:val="hybridMultilevel"/>
    <w:tmpl w:val="072A3D20"/>
    <w:lvl w:ilvl="0" w:tplc="2FB47968">
      <w:start w:val="3"/>
      <w:numFmt w:val="bullet"/>
      <w:lvlText w:val="-"/>
      <w:lvlJc w:val="left"/>
      <w:pPr>
        <w:ind w:left="900" w:hanging="360"/>
      </w:pPr>
      <w:rPr>
        <w:rFonts w:ascii="Times New Roman" w:eastAsia="Times New Roman" w:hAnsi="Times New Roman" w:cs="Times New Roman" w:hint="default"/>
      </w:rPr>
    </w:lvl>
    <w:lvl w:ilvl="1" w:tplc="04100003" w:tentative="1">
      <w:start w:val="1"/>
      <w:numFmt w:val="bullet"/>
      <w:lvlText w:val="o"/>
      <w:lvlJc w:val="left"/>
      <w:pPr>
        <w:ind w:left="1620" w:hanging="360"/>
      </w:pPr>
      <w:rPr>
        <w:rFonts w:ascii="Courier New" w:hAnsi="Courier New" w:cs="Courier New" w:hint="default"/>
      </w:rPr>
    </w:lvl>
    <w:lvl w:ilvl="2" w:tplc="04100005" w:tentative="1">
      <w:start w:val="1"/>
      <w:numFmt w:val="bullet"/>
      <w:lvlText w:val=""/>
      <w:lvlJc w:val="left"/>
      <w:pPr>
        <w:ind w:left="2340" w:hanging="360"/>
      </w:pPr>
      <w:rPr>
        <w:rFonts w:ascii="Wingdings" w:hAnsi="Wingdings" w:hint="default"/>
      </w:rPr>
    </w:lvl>
    <w:lvl w:ilvl="3" w:tplc="04100001" w:tentative="1">
      <w:start w:val="1"/>
      <w:numFmt w:val="bullet"/>
      <w:lvlText w:val=""/>
      <w:lvlJc w:val="left"/>
      <w:pPr>
        <w:ind w:left="3060" w:hanging="360"/>
      </w:pPr>
      <w:rPr>
        <w:rFonts w:ascii="Symbol" w:hAnsi="Symbol" w:hint="default"/>
      </w:rPr>
    </w:lvl>
    <w:lvl w:ilvl="4" w:tplc="04100003" w:tentative="1">
      <w:start w:val="1"/>
      <w:numFmt w:val="bullet"/>
      <w:lvlText w:val="o"/>
      <w:lvlJc w:val="left"/>
      <w:pPr>
        <w:ind w:left="3780" w:hanging="360"/>
      </w:pPr>
      <w:rPr>
        <w:rFonts w:ascii="Courier New" w:hAnsi="Courier New" w:cs="Courier New" w:hint="default"/>
      </w:rPr>
    </w:lvl>
    <w:lvl w:ilvl="5" w:tplc="04100005" w:tentative="1">
      <w:start w:val="1"/>
      <w:numFmt w:val="bullet"/>
      <w:lvlText w:val=""/>
      <w:lvlJc w:val="left"/>
      <w:pPr>
        <w:ind w:left="4500" w:hanging="360"/>
      </w:pPr>
      <w:rPr>
        <w:rFonts w:ascii="Wingdings" w:hAnsi="Wingdings" w:hint="default"/>
      </w:rPr>
    </w:lvl>
    <w:lvl w:ilvl="6" w:tplc="04100001" w:tentative="1">
      <w:start w:val="1"/>
      <w:numFmt w:val="bullet"/>
      <w:lvlText w:val=""/>
      <w:lvlJc w:val="left"/>
      <w:pPr>
        <w:ind w:left="5220" w:hanging="360"/>
      </w:pPr>
      <w:rPr>
        <w:rFonts w:ascii="Symbol" w:hAnsi="Symbol" w:hint="default"/>
      </w:rPr>
    </w:lvl>
    <w:lvl w:ilvl="7" w:tplc="04100003" w:tentative="1">
      <w:start w:val="1"/>
      <w:numFmt w:val="bullet"/>
      <w:lvlText w:val="o"/>
      <w:lvlJc w:val="left"/>
      <w:pPr>
        <w:ind w:left="5940" w:hanging="360"/>
      </w:pPr>
      <w:rPr>
        <w:rFonts w:ascii="Courier New" w:hAnsi="Courier New" w:cs="Courier New" w:hint="default"/>
      </w:rPr>
    </w:lvl>
    <w:lvl w:ilvl="8" w:tplc="04100005" w:tentative="1">
      <w:start w:val="1"/>
      <w:numFmt w:val="bullet"/>
      <w:lvlText w:val=""/>
      <w:lvlJc w:val="left"/>
      <w:pPr>
        <w:ind w:left="6660" w:hanging="360"/>
      </w:pPr>
      <w:rPr>
        <w:rFonts w:ascii="Wingdings" w:hAnsi="Wingdings" w:hint="default"/>
      </w:rPr>
    </w:lvl>
  </w:abstractNum>
  <w:abstractNum w:abstractNumId="16" w15:restartNumberingAfterBreak="0">
    <w:nsid w:val="332C5C96"/>
    <w:multiLevelType w:val="hybridMultilevel"/>
    <w:tmpl w:val="ADB2F398"/>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38F25922"/>
    <w:multiLevelType w:val="hybridMultilevel"/>
    <w:tmpl w:val="46A4541E"/>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8" w15:restartNumberingAfterBreak="0">
    <w:nsid w:val="4553537C"/>
    <w:multiLevelType w:val="hybridMultilevel"/>
    <w:tmpl w:val="F44E10B0"/>
    <w:lvl w:ilvl="0" w:tplc="04100011">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496C075D"/>
    <w:multiLevelType w:val="hybridMultilevel"/>
    <w:tmpl w:val="6AD0298E"/>
    <w:lvl w:ilvl="0" w:tplc="04100017">
      <w:start w:val="1"/>
      <w:numFmt w:val="lowerLetter"/>
      <w:lvlText w:val="%1)"/>
      <w:lvlJc w:val="left"/>
      <w:pPr>
        <w:ind w:left="720" w:hanging="360"/>
      </w:pPr>
      <w:rPr>
        <w:rFonts w:hint="default"/>
      </w:rPr>
    </w:lvl>
    <w:lvl w:ilvl="1" w:tplc="A178F74C">
      <w:numFmt w:val="bullet"/>
      <w:lvlText w:val="-"/>
      <w:lvlJc w:val="left"/>
      <w:pPr>
        <w:ind w:left="1440" w:hanging="360"/>
      </w:pPr>
      <w:rPr>
        <w:rFonts w:ascii="Times New Roman" w:eastAsiaTheme="minorHAnsi" w:hAnsi="Times New Roman" w:cs="Times New Roman" w:hint="default"/>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515D2114"/>
    <w:multiLevelType w:val="hybridMultilevel"/>
    <w:tmpl w:val="5B125222"/>
    <w:lvl w:ilvl="0" w:tplc="04100001">
      <w:start w:val="1"/>
      <w:numFmt w:val="bullet"/>
      <w:lvlText w:val=""/>
      <w:lvlJc w:val="left"/>
      <w:pPr>
        <w:ind w:left="1146" w:hanging="360"/>
      </w:pPr>
      <w:rPr>
        <w:rFonts w:ascii="Symbol" w:hAnsi="Symbol" w:hint="default"/>
      </w:rPr>
    </w:lvl>
    <w:lvl w:ilvl="1" w:tplc="04100003" w:tentative="1">
      <w:start w:val="1"/>
      <w:numFmt w:val="bullet"/>
      <w:lvlText w:val="o"/>
      <w:lvlJc w:val="left"/>
      <w:pPr>
        <w:ind w:left="1866" w:hanging="360"/>
      </w:pPr>
      <w:rPr>
        <w:rFonts w:ascii="Courier New" w:hAnsi="Courier New" w:cs="Courier New" w:hint="default"/>
      </w:rPr>
    </w:lvl>
    <w:lvl w:ilvl="2" w:tplc="04100005" w:tentative="1">
      <w:start w:val="1"/>
      <w:numFmt w:val="bullet"/>
      <w:lvlText w:val=""/>
      <w:lvlJc w:val="left"/>
      <w:pPr>
        <w:ind w:left="2586" w:hanging="360"/>
      </w:pPr>
      <w:rPr>
        <w:rFonts w:ascii="Wingdings" w:hAnsi="Wingdings" w:hint="default"/>
      </w:rPr>
    </w:lvl>
    <w:lvl w:ilvl="3" w:tplc="04100001" w:tentative="1">
      <w:start w:val="1"/>
      <w:numFmt w:val="bullet"/>
      <w:lvlText w:val=""/>
      <w:lvlJc w:val="left"/>
      <w:pPr>
        <w:ind w:left="3306" w:hanging="360"/>
      </w:pPr>
      <w:rPr>
        <w:rFonts w:ascii="Symbol" w:hAnsi="Symbol" w:hint="default"/>
      </w:rPr>
    </w:lvl>
    <w:lvl w:ilvl="4" w:tplc="04100003" w:tentative="1">
      <w:start w:val="1"/>
      <w:numFmt w:val="bullet"/>
      <w:lvlText w:val="o"/>
      <w:lvlJc w:val="left"/>
      <w:pPr>
        <w:ind w:left="4026" w:hanging="360"/>
      </w:pPr>
      <w:rPr>
        <w:rFonts w:ascii="Courier New" w:hAnsi="Courier New" w:cs="Courier New" w:hint="default"/>
      </w:rPr>
    </w:lvl>
    <w:lvl w:ilvl="5" w:tplc="04100005" w:tentative="1">
      <w:start w:val="1"/>
      <w:numFmt w:val="bullet"/>
      <w:lvlText w:val=""/>
      <w:lvlJc w:val="left"/>
      <w:pPr>
        <w:ind w:left="4746" w:hanging="360"/>
      </w:pPr>
      <w:rPr>
        <w:rFonts w:ascii="Wingdings" w:hAnsi="Wingdings" w:hint="default"/>
      </w:rPr>
    </w:lvl>
    <w:lvl w:ilvl="6" w:tplc="04100001" w:tentative="1">
      <w:start w:val="1"/>
      <w:numFmt w:val="bullet"/>
      <w:lvlText w:val=""/>
      <w:lvlJc w:val="left"/>
      <w:pPr>
        <w:ind w:left="5466" w:hanging="360"/>
      </w:pPr>
      <w:rPr>
        <w:rFonts w:ascii="Symbol" w:hAnsi="Symbol" w:hint="default"/>
      </w:rPr>
    </w:lvl>
    <w:lvl w:ilvl="7" w:tplc="04100003" w:tentative="1">
      <w:start w:val="1"/>
      <w:numFmt w:val="bullet"/>
      <w:lvlText w:val="o"/>
      <w:lvlJc w:val="left"/>
      <w:pPr>
        <w:ind w:left="6186" w:hanging="360"/>
      </w:pPr>
      <w:rPr>
        <w:rFonts w:ascii="Courier New" w:hAnsi="Courier New" w:cs="Courier New" w:hint="default"/>
      </w:rPr>
    </w:lvl>
    <w:lvl w:ilvl="8" w:tplc="04100005" w:tentative="1">
      <w:start w:val="1"/>
      <w:numFmt w:val="bullet"/>
      <w:lvlText w:val=""/>
      <w:lvlJc w:val="left"/>
      <w:pPr>
        <w:ind w:left="6906" w:hanging="360"/>
      </w:pPr>
      <w:rPr>
        <w:rFonts w:ascii="Wingdings" w:hAnsi="Wingdings" w:hint="default"/>
      </w:rPr>
    </w:lvl>
  </w:abstractNum>
  <w:abstractNum w:abstractNumId="21" w15:restartNumberingAfterBreak="0">
    <w:nsid w:val="55196059"/>
    <w:multiLevelType w:val="hybridMultilevel"/>
    <w:tmpl w:val="E8A0C3B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2" w15:restartNumberingAfterBreak="0">
    <w:nsid w:val="5991496D"/>
    <w:multiLevelType w:val="hybridMultilevel"/>
    <w:tmpl w:val="4CB8B756"/>
    <w:lvl w:ilvl="0" w:tplc="62B06A46">
      <w:numFmt w:val="bullet"/>
      <w:lvlText w:val="•"/>
      <w:lvlJc w:val="left"/>
      <w:pPr>
        <w:ind w:left="3057" w:hanging="3057"/>
      </w:pPr>
      <w:rPr>
        <w:rFonts w:ascii="Times New Roman" w:eastAsiaTheme="minorHAnsi"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3" w15:restartNumberingAfterBreak="0">
    <w:nsid w:val="5A291638"/>
    <w:multiLevelType w:val="hybridMultilevel"/>
    <w:tmpl w:val="515A5558"/>
    <w:lvl w:ilvl="0" w:tplc="06600AFA">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4" w15:restartNumberingAfterBreak="0">
    <w:nsid w:val="60FC61B3"/>
    <w:multiLevelType w:val="hybridMultilevel"/>
    <w:tmpl w:val="EFB0CD20"/>
    <w:lvl w:ilvl="0" w:tplc="04100011">
      <w:start w:val="1"/>
      <w:numFmt w:val="decimal"/>
      <w:lvlText w:val="%1)"/>
      <w:lvlJc w:val="left"/>
      <w:pPr>
        <w:ind w:left="502" w:hanging="360"/>
      </w:pPr>
      <w:rPr>
        <w:rFonts w:hint="default"/>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25" w15:restartNumberingAfterBreak="0">
    <w:nsid w:val="72FD170C"/>
    <w:multiLevelType w:val="hybridMultilevel"/>
    <w:tmpl w:val="833AB8BE"/>
    <w:lvl w:ilvl="0" w:tplc="CACC8E36">
      <w:start w:val="1"/>
      <w:numFmt w:val="lowerLetter"/>
      <w:lvlText w:val="%1)"/>
      <w:lvlJc w:val="left"/>
      <w:pPr>
        <w:ind w:left="720" w:hanging="360"/>
      </w:pPr>
      <w:rPr>
        <w:rFonts w:hint="default"/>
        <w:b/>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76840A88"/>
    <w:multiLevelType w:val="hybridMultilevel"/>
    <w:tmpl w:val="A65829A8"/>
    <w:lvl w:ilvl="0" w:tplc="04100017">
      <w:start w:val="1"/>
      <w:numFmt w:val="lowerLetter"/>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7" w15:restartNumberingAfterBreak="0">
    <w:nsid w:val="76D80C2E"/>
    <w:multiLevelType w:val="hybridMultilevel"/>
    <w:tmpl w:val="89FCF130"/>
    <w:lvl w:ilvl="0" w:tplc="46D6063A">
      <w:start w:val="1"/>
      <w:numFmt w:val="lowerRoman"/>
      <w:lvlText w:val="(%1)"/>
      <w:lvlJc w:val="left"/>
      <w:pPr>
        <w:ind w:left="2160" w:hanging="360"/>
      </w:pPr>
      <w:rPr>
        <w:rFonts w:ascii="Times New Roman" w:eastAsiaTheme="minorHAnsi" w:hAnsi="Times New Roman" w:cs="Times New Roman"/>
      </w:rPr>
    </w:lvl>
    <w:lvl w:ilvl="1" w:tplc="04100003" w:tentative="1">
      <w:start w:val="1"/>
      <w:numFmt w:val="bullet"/>
      <w:lvlText w:val="o"/>
      <w:lvlJc w:val="left"/>
      <w:pPr>
        <w:ind w:left="2880" w:hanging="360"/>
      </w:pPr>
      <w:rPr>
        <w:rFonts w:ascii="Courier New" w:hAnsi="Courier New" w:cs="Courier New" w:hint="default"/>
      </w:rPr>
    </w:lvl>
    <w:lvl w:ilvl="2" w:tplc="04100005" w:tentative="1">
      <w:start w:val="1"/>
      <w:numFmt w:val="bullet"/>
      <w:lvlText w:val=""/>
      <w:lvlJc w:val="left"/>
      <w:pPr>
        <w:ind w:left="3600" w:hanging="360"/>
      </w:pPr>
      <w:rPr>
        <w:rFonts w:ascii="Wingdings" w:hAnsi="Wingdings" w:hint="default"/>
      </w:rPr>
    </w:lvl>
    <w:lvl w:ilvl="3" w:tplc="04100001" w:tentative="1">
      <w:start w:val="1"/>
      <w:numFmt w:val="bullet"/>
      <w:lvlText w:val=""/>
      <w:lvlJc w:val="left"/>
      <w:pPr>
        <w:ind w:left="4320" w:hanging="360"/>
      </w:pPr>
      <w:rPr>
        <w:rFonts w:ascii="Symbol" w:hAnsi="Symbol" w:hint="default"/>
      </w:rPr>
    </w:lvl>
    <w:lvl w:ilvl="4" w:tplc="04100003" w:tentative="1">
      <w:start w:val="1"/>
      <w:numFmt w:val="bullet"/>
      <w:lvlText w:val="o"/>
      <w:lvlJc w:val="left"/>
      <w:pPr>
        <w:ind w:left="5040" w:hanging="360"/>
      </w:pPr>
      <w:rPr>
        <w:rFonts w:ascii="Courier New" w:hAnsi="Courier New" w:cs="Courier New" w:hint="default"/>
      </w:rPr>
    </w:lvl>
    <w:lvl w:ilvl="5" w:tplc="04100005" w:tentative="1">
      <w:start w:val="1"/>
      <w:numFmt w:val="bullet"/>
      <w:lvlText w:val=""/>
      <w:lvlJc w:val="left"/>
      <w:pPr>
        <w:ind w:left="5760" w:hanging="360"/>
      </w:pPr>
      <w:rPr>
        <w:rFonts w:ascii="Wingdings" w:hAnsi="Wingdings" w:hint="default"/>
      </w:rPr>
    </w:lvl>
    <w:lvl w:ilvl="6" w:tplc="04100001" w:tentative="1">
      <w:start w:val="1"/>
      <w:numFmt w:val="bullet"/>
      <w:lvlText w:val=""/>
      <w:lvlJc w:val="left"/>
      <w:pPr>
        <w:ind w:left="6480" w:hanging="360"/>
      </w:pPr>
      <w:rPr>
        <w:rFonts w:ascii="Symbol" w:hAnsi="Symbol" w:hint="default"/>
      </w:rPr>
    </w:lvl>
    <w:lvl w:ilvl="7" w:tplc="04100003" w:tentative="1">
      <w:start w:val="1"/>
      <w:numFmt w:val="bullet"/>
      <w:lvlText w:val="o"/>
      <w:lvlJc w:val="left"/>
      <w:pPr>
        <w:ind w:left="7200" w:hanging="360"/>
      </w:pPr>
      <w:rPr>
        <w:rFonts w:ascii="Courier New" w:hAnsi="Courier New" w:cs="Courier New" w:hint="default"/>
      </w:rPr>
    </w:lvl>
    <w:lvl w:ilvl="8" w:tplc="04100005" w:tentative="1">
      <w:start w:val="1"/>
      <w:numFmt w:val="bullet"/>
      <w:lvlText w:val=""/>
      <w:lvlJc w:val="left"/>
      <w:pPr>
        <w:ind w:left="7920" w:hanging="360"/>
      </w:pPr>
      <w:rPr>
        <w:rFonts w:ascii="Wingdings" w:hAnsi="Wingdings" w:hint="default"/>
      </w:rPr>
    </w:lvl>
  </w:abstractNum>
  <w:abstractNum w:abstractNumId="28" w15:restartNumberingAfterBreak="0">
    <w:nsid w:val="78AF19E6"/>
    <w:multiLevelType w:val="hybridMultilevel"/>
    <w:tmpl w:val="69D8FC8C"/>
    <w:lvl w:ilvl="0" w:tplc="0846C61A">
      <w:start w:val="3"/>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9" w15:restartNumberingAfterBreak="0">
    <w:nsid w:val="7C255E7E"/>
    <w:multiLevelType w:val="hybridMultilevel"/>
    <w:tmpl w:val="9AEE28CC"/>
    <w:lvl w:ilvl="0" w:tplc="FB4C55D0">
      <w:start w:val="1"/>
      <w:numFmt w:val="decimal"/>
      <w:lvlText w:val="%1"/>
      <w:lvlJc w:val="left"/>
      <w:pPr>
        <w:ind w:left="786" w:hanging="360"/>
      </w:pPr>
      <w:rPr>
        <w:rFonts w:hint="default"/>
      </w:rPr>
    </w:lvl>
    <w:lvl w:ilvl="1" w:tplc="04100019" w:tentative="1">
      <w:start w:val="1"/>
      <w:numFmt w:val="lowerLetter"/>
      <w:lvlText w:val="%2."/>
      <w:lvlJc w:val="left"/>
      <w:pPr>
        <w:ind w:left="1506" w:hanging="360"/>
      </w:pPr>
    </w:lvl>
    <w:lvl w:ilvl="2" w:tplc="0410001B" w:tentative="1">
      <w:start w:val="1"/>
      <w:numFmt w:val="lowerRoman"/>
      <w:lvlText w:val="%3."/>
      <w:lvlJc w:val="right"/>
      <w:pPr>
        <w:ind w:left="2226" w:hanging="180"/>
      </w:pPr>
    </w:lvl>
    <w:lvl w:ilvl="3" w:tplc="0410000F" w:tentative="1">
      <w:start w:val="1"/>
      <w:numFmt w:val="decimal"/>
      <w:lvlText w:val="%4."/>
      <w:lvlJc w:val="left"/>
      <w:pPr>
        <w:ind w:left="2946" w:hanging="360"/>
      </w:pPr>
    </w:lvl>
    <w:lvl w:ilvl="4" w:tplc="04100019" w:tentative="1">
      <w:start w:val="1"/>
      <w:numFmt w:val="lowerLetter"/>
      <w:lvlText w:val="%5."/>
      <w:lvlJc w:val="left"/>
      <w:pPr>
        <w:ind w:left="3666" w:hanging="360"/>
      </w:pPr>
    </w:lvl>
    <w:lvl w:ilvl="5" w:tplc="0410001B" w:tentative="1">
      <w:start w:val="1"/>
      <w:numFmt w:val="lowerRoman"/>
      <w:lvlText w:val="%6."/>
      <w:lvlJc w:val="right"/>
      <w:pPr>
        <w:ind w:left="4386" w:hanging="180"/>
      </w:pPr>
    </w:lvl>
    <w:lvl w:ilvl="6" w:tplc="0410000F" w:tentative="1">
      <w:start w:val="1"/>
      <w:numFmt w:val="decimal"/>
      <w:lvlText w:val="%7."/>
      <w:lvlJc w:val="left"/>
      <w:pPr>
        <w:ind w:left="5106" w:hanging="360"/>
      </w:pPr>
    </w:lvl>
    <w:lvl w:ilvl="7" w:tplc="04100019" w:tentative="1">
      <w:start w:val="1"/>
      <w:numFmt w:val="lowerLetter"/>
      <w:lvlText w:val="%8."/>
      <w:lvlJc w:val="left"/>
      <w:pPr>
        <w:ind w:left="5826" w:hanging="360"/>
      </w:pPr>
    </w:lvl>
    <w:lvl w:ilvl="8" w:tplc="0410001B" w:tentative="1">
      <w:start w:val="1"/>
      <w:numFmt w:val="lowerRoman"/>
      <w:lvlText w:val="%9."/>
      <w:lvlJc w:val="right"/>
      <w:pPr>
        <w:ind w:left="6546" w:hanging="180"/>
      </w:pPr>
    </w:lvl>
  </w:abstractNum>
  <w:abstractNum w:abstractNumId="30" w15:restartNumberingAfterBreak="0">
    <w:nsid w:val="7C8127D9"/>
    <w:multiLevelType w:val="hybridMultilevel"/>
    <w:tmpl w:val="EF30C716"/>
    <w:lvl w:ilvl="0" w:tplc="CC128D44">
      <w:start w:val="1"/>
      <w:numFmt w:val="upperLetter"/>
      <w:lvlText w:val="%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1" w15:restartNumberingAfterBreak="0">
    <w:nsid w:val="7E3D4510"/>
    <w:multiLevelType w:val="hybridMultilevel"/>
    <w:tmpl w:val="2DD00B4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20"/>
  </w:num>
  <w:num w:numId="2">
    <w:abstractNumId w:val="16"/>
  </w:num>
  <w:num w:numId="3">
    <w:abstractNumId w:val="24"/>
  </w:num>
  <w:num w:numId="4">
    <w:abstractNumId w:val="11"/>
  </w:num>
  <w:num w:numId="5">
    <w:abstractNumId w:val="7"/>
  </w:num>
  <w:num w:numId="6">
    <w:abstractNumId w:val="30"/>
  </w:num>
  <w:num w:numId="7">
    <w:abstractNumId w:val="12"/>
  </w:num>
  <w:num w:numId="8">
    <w:abstractNumId w:val="17"/>
  </w:num>
  <w:num w:numId="9">
    <w:abstractNumId w:val="13"/>
  </w:num>
  <w:num w:numId="10">
    <w:abstractNumId w:val="28"/>
  </w:num>
  <w:num w:numId="11">
    <w:abstractNumId w:val="19"/>
  </w:num>
  <w:num w:numId="12">
    <w:abstractNumId w:val="27"/>
  </w:num>
  <w:num w:numId="13">
    <w:abstractNumId w:val="22"/>
  </w:num>
  <w:num w:numId="14">
    <w:abstractNumId w:val="23"/>
  </w:num>
  <w:num w:numId="15">
    <w:abstractNumId w:val="25"/>
  </w:num>
  <w:num w:numId="16">
    <w:abstractNumId w:val="1"/>
  </w:num>
  <w:num w:numId="17">
    <w:abstractNumId w:val="29"/>
  </w:num>
  <w:num w:numId="18">
    <w:abstractNumId w:val="8"/>
  </w:num>
  <w:num w:numId="19">
    <w:abstractNumId w:val="31"/>
  </w:num>
  <w:num w:numId="20">
    <w:abstractNumId w:val="14"/>
  </w:num>
  <w:num w:numId="21">
    <w:abstractNumId w:val="21"/>
  </w:num>
  <w:num w:numId="22">
    <w:abstractNumId w:val="3"/>
  </w:num>
  <w:num w:numId="23">
    <w:abstractNumId w:val="15"/>
  </w:num>
  <w:num w:numId="24">
    <w:abstractNumId w:val="26"/>
  </w:num>
  <w:num w:numId="25">
    <w:abstractNumId w:val="5"/>
  </w:num>
  <w:num w:numId="26">
    <w:abstractNumId w:val="2"/>
  </w:num>
  <w:num w:numId="27">
    <w:abstractNumId w:val="10"/>
  </w:num>
  <w:num w:numId="28">
    <w:abstractNumId w:val="6"/>
  </w:num>
  <w:num w:numId="29">
    <w:abstractNumId w:val="18"/>
  </w:num>
  <w:num w:numId="30">
    <w:abstractNumId w:val="0"/>
  </w:num>
  <w:num w:numId="31">
    <w:abstractNumId w:val="9"/>
  </w:num>
  <w:num w:numId="3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defaultTabStop w:val="708"/>
  <w:hyphenationZone w:val="283"/>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2B12"/>
    <w:rsid w:val="00003944"/>
    <w:rsid w:val="00005C75"/>
    <w:rsid w:val="000202C4"/>
    <w:rsid w:val="000262CE"/>
    <w:rsid w:val="00043790"/>
    <w:rsid w:val="000548D3"/>
    <w:rsid w:val="000562EF"/>
    <w:rsid w:val="000620AA"/>
    <w:rsid w:val="00065139"/>
    <w:rsid w:val="00070C77"/>
    <w:rsid w:val="00074017"/>
    <w:rsid w:val="00077BB3"/>
    <w:rsid w:val="000838EA"/>
    <w:rsid w:val="00084663"/>
    <w:rsid w:val="00086E34"/>
    <w:rsid w:val="000916D9"/>
    <w:rsid w:val="00097F8A"/>
    <w:rsid w:val="000A32F3"/>
    <w:rsid w:val="000A3AB4"/>
    <w:rsid w:val="000A42AF"/>
    <w:rsid w:val="000D298C"/>
    <w:rsid w:val="000D6270"/>
    <w:rsid w:val="000E1824"/>
    <w:rsid w:val="000F3C8D"/>
    <w:rsid w:val="000F7B94"/>
    <w:rsid w:val="00100C02"/>
    <w:rsid w:val="0010590C"/>
    <w:rsid w:val="001100EA"/>
    <w:rsid w:val="00121DFA"/>
    <w:rsid w:val="00123817"/>
    <w:rsid w:val="0012601E"/>
    <w:rsid w:val="00127755"/>
    <w:rsid w:val="001316A2"/>
    <w:rsid w:val="001365EB"/>
    <w:rsid w:val="00142F38"/>
    <w:rsid w:val="00145645"/>
    <w:rsid w:val="0015556D"/>
    <w:rsid w:val="00160E37"/>
    <w:rsid w:val="00164C62"/>
    <w:rsid w:val="001713A4"/>
    <w:rsid w:val="001756F1"/>
    <w:rsid w:val="00186E3C"/>
    <w:rsid w:val="001968E4"/>
    <w:rsid w:val="00197D98"/>
    <w:rsid w:val="001A21C5"/>
    <w:rsid w:val="001A2E61"/>
    <w:rsid w:val="001A4BD4"/>
    <w:rsid w:val="001A6633"/>
    <w:rsid w:val="001B1AED"/>
    <w:rsid w:val="001B1F4D"/>
    <w:rsid w:val="001B4AA7"/>
    <w:rsid w:val="001B7481"/>
    <w:rsid w:val="001C1771"/>
    <w:rsid w:val="001C4767"/>
    <w:rsid w:val="001D2543"/>
    <w:rsid w:val="001E6683"/>
    <w:rsid w:val="001F31AA"/>
    <w:rsid w:val="001F7468"/>
    <w:rsid w:val="00200146"/>
    <w:rsid w:val="002004AD"/>
    <w:rsid w:val="00203452"/>
    <w:rsid w:val="0021436B"/>
    <w:rsid w:val="00222081"/>
    <w:rsid w:val="002315F8"/>
    <w:rsid w:val="002332A0"/>
    <w:rsid w:val="00242AEF"/>
    <w:rsid w:val="00267006"/>
    <w:rsid w:val="002708C1"/>
    <w:rsid w:val="00276455"/>
    <w:rsid w:val="0027796D"/>
    <w:rsid w:val="00282594"/>
    <w:rsid w:val="00285B40"/>
    <w:rsid w:val="0028628A"/>
    <w:rsid w:val="00286CA3"/>
    <w:rsid w:val="00290B53"/>
    <w:rsid w:val="002914B5"/>
    <w:rsid w:val="00293BC8"/>
    <w:rsid w:val="002A5D3F"/>
    <w:rsid w:val="002A632B"/>
    <w:rsid w:val="002A63EB"/>
    <w:rsid w:val="002B001A"/>
    <w:rsid w:val="002B2D4E"/>
    <w:rsid w:val="002B4B1A"/>
    <w:rsid w:val="002C2630"/>
    <w:rsid w:val="002C270C"/>
    <w:rsid w:val="002C3C97"/>
    <w:rsid w:val="002C4E72"/>
    <w:rsid w:val="002C7BE4"/>
    <w:rsid w:val="002D2ACB"/>
    <w:rsid w:val="002D7D0F"/>
    <w:rsid w:val="002E5491"/>
    <w:rsid w:val="002E6909"/>
    <w:rsid w:val="0030419E"/>
    <w:rsid w:val="003054BC"/>
    <w:rsid w:val="003077DA"/>
    <w:rsid w:val="0031080E"/>
    <w:rsid w:val="0031245E"/>
    <w:rsid w:val="00313093"/>
    <w:rsid w:val="00316323"/>
    <w:rsid w:val="003243AD"/>
    <w:rsid w:val="0032678D"/>
    <w:rsid w:val="00326CE5"/>
    <w:rsid w:val="00334950"/>
    <w:rsid w:val="00340420"/>
    <w:rsid w:val="0034462E"/>
    <w:rsid w:val="003454DC"/>
    <w:rsid w:val="00357F50"/>
    <w:rsid w:val="00381105"/>
    <w:rsid w:val="00396A03"/>
    <w:rsid w:val="00396F55"/>
    <w:rsid w:val="00397552"/>
    <w:rsid w:val="003A6113"/>
    <w:rsid w:val="003B22F1"/>
    <w:rsid w:val="003B6C1F"/>
    <w:rsid w:val="003C053A"/>
    <w:rsid w:val="003C362A"/>
    <w:rsid w:val="003D7E1D"/>
    <w:rsid w:val="003E224B"/>
    <w:rsid w:val="003E6DF5"/>
    <w:rsid w:val="003E7ABC"/>
    <w:rsid w:val="003F5D8B"/>
    <w:rsid w:val="00405847"/>
    <w:rsid w:val="00407610"/>
    <w:rsid w:val="0041370D"/>
    <w:rsid w:val="004157BA"/>
    <w:rsid w:val="0042057E"/>
    <w:rsid w:val="00421D8D"/>
    <w:rsid w:val="00424057"/>
    <w:rsid w:val="00426252"/>
    <w:rsid w:val="00434E2C"/>
    <w:rsid w:val="004358D6"/>
    <w:rsid w:val="0044168E"/>
    <w:rsid w:val="0044674A"/>
    <w:rsid w:val="0045488D"/>
    <w:rsid w:val="0046172A"/>
    <w:rsid w:val="00475456"/>
    <w:rsid w:val="00476745"/>
    <w:rsid w:val="00487D9E"/>
    <w:rsid w:val="00492F10"/>
    <w:rsid w:val="004978EC"/>
    <w:rsid w:val="004A0690"/>
    <w:rsid w:val="004A7E58"/>
    <w:rsid w:val="004B109C"/>
    <w:rsid w:val="004C10A3"/>
    <w:rsid w:val="004C5F0F"/>
    <w:rsid w:val="004C66D9"/>
    <w:rsid w:val="004D254E"/>
    <w:rsid w:val="004D2F53"/>
    <w:rsid w:val="004D77D8"/>
    <w:rsid w:val="004E18EB"/>
    <w:rsid w:val="004E39D4"/>
    <w:rsid w:val="004E5AAB"/>
    <w:rsid w:val="004E69DA"/>
    <w:rsid w:val="004F259B"/>
    <w:rsid w:val="004F7D62"/>
    <w:rsid w:val="005031BB"/>
    <w:rsid w:val="00503CA3"/>
    <w:rsid w:val="005216CF"/>
    <w:rsid w:val="00521B3C"/>
    <w:rsid w:val="0052304F"/>
    <w:rsid w:val="00526ABC"/>
    <w:rsid w:val="00534136"/>
    <w:rsid w:val="005357A1"/>
    <w:rsid w:val="0053777B"/>
    <w:rsid w:val="00540E96"/>
    <w:rsid w:val="0054745B"/>
    <w:rsid w:val="00547745"/>
    <w:rsid w:val="00551D08"/>
    <w:rsid w:val="00557315"/>
    <w:rsid w:val="00557C1B"/>
    <w:rsid w:val="00564D35"/>
    <w:rsid w:val="005706CF"/>
    <w:rsid w:val="00570DEE"/>
    <w:rsid w:val="00572413"/>
    <w:rsid w:val="00575FA7"/>
    <w:rsid w:val="00583DDB"/>
    <w:rsid w:val="00585CA6"/>
    <w:rsid w:val="00592A2F"/>
    <w:rsid w:val="00592D1D"/>
    <w:rsid w:val="00592E6E"/>
    <w:rsid w:val="005A6952"/>
    <w:rsid w:val="005B4A3A"/>
    <w:rsid w:val="005B6038"/>
    <w:rsid w:val="005C0D9E"/>
    <w:rsid w:val="005D2309"/>
    <w:rsid w:val="005D76C3"/>
    <w:rsid w:val="005D7BAE"/>
    <w:rsid w:val="005D7F60"/>
    <w:rsid w:val="005E2DC7"/>
    <w:rsid w:val="005E6FCB"/>
    <w:rsid w:val="005F0F21"/>
    <w:rsid w:val="00616F3E"/>
    <w:rsid w:val="00625755"/>
    <w:rsid w:val="00627CD2"/>
    <w:rsid w:val="006326E9"/>
    <w:rsid w:val="00635EB9"/>
    <w:rsid w:val="00652859"/>
    <w:rsid w:val="006609D6"/>
    <w:rsid w:val="00661ED2"/>
    <w:rsid w:val="00666F38"/>
    <w:rsid w:val="00672D3B"/>
    <w:rsid w:val="0067645C"/>
    <w:rsid w:val="00696614"/>
    <w:rsid w:val="006B4145"/>
    <w:rsid w:val="006C7E38"/>
    <w:rsid w:val="006E2E3A"/>
    <w:rsid w:val="006E34BB"/>
    <w:rsid w:val="006E4CDE"/>
    <w:rsid w:val="006F5893"/>
    <w:rsid w:val="006F7E68"/>
    <w:rsid w:val="00701165"/>
    <w:rsid w:val="00713844"/>
    <w:rsid w:val="007143AF"/>
    <w:rsid w:val="0071472D"/>
    <w:rsid w:val="00716194"/>
    <w:rsid w:val="007175C4"/>
    <w:rsid w:val="00717D03"/>
    <w:rsid w:val="00725F32"/>
    <w:rsid w:val="0073724D"/>
    <w:rsid w:val="00750597"/>
    <w:rsid w:val="007509F4"/>
    <w:rsid w:val="0075378D"/>
    <w:rsid w:val="00753841"/>
    <w:rsid w:val="00762F20"/>
    <w:rsid w:val="00767219"/>
    <w:rsid w:val="00770F94"/>
    <w:rsid w:val="00775C79"/>
    <w:rsid w:val="007A2FFE"/>
    <w:rsid w:val="007A5CC2"/>
    <w:rsid w:val="007C71C7"/>
    <w:rsid w:val="007D2D9C"/>
    <w:rsid w:val="007D3491"/>
    <w:rsid w:val="007E3BE2"/>
    <w:rsid w:val="007E7E77"/>
    <w:rsid w:val="007F2468"/>
    <w:rsid w:val="00811671"/>
    <w:rsid w:val="00814027"/>
    <w:rsid w:val="00815105"/>
    <w:rsid w:val="008222DB"/>
    <w:rsid w:val="00822BDF"/>
    <w:rsid w:val="008268C6"/>
    <w:rsid w:val="008349D0"/>
    <w:rsid w:val="008426EA"/>
    <w:rsid w:val="00842A5F"/>
    <w:rsid w:val="0084366C"/>
    <w:rsid w:val="008653E8"/>
    <w:rsid w:val="008734BD"/>
    <w:rsid w:val="00876AD0"/>
    <w:rsid w:val="00877FEC"/>
    <w:rsid w:val="00895994"/>
    <w:rsid w:val="008966B8"/>
    <w:rsid w:val="008A7F83"/>
    <w:rsid w:val="008D53E9"/>
    <w:rsid w:val="008D71C2"/>
    <w:rsid w:val="008E01DB"/>
    <w:rsid w:val="008E064D"/>
    <w:rsid w:val="008E42D3"/>
    <w:rsid w:val="008F0059"/>
    <w:rsid w:val="008F1335"/>
    <w:rsid w:val="008F22C1"/>
    <w:rsid w:val="008F3C1E"/>
    <w:rsid w:val="008F4054"/>
    <w:rsid w:val="008F67D5"/>
    <w:rsid w:val="009000B8"/>
    <w:rsid w:val="00902806"/>
    <w:rsid w:val="0091144D"/>
    <w:rsid w:val="00915544"/>
    <w:rsid w:val="00922388"/>
    <w:rsid w:val="009252DE"/>
    <w:rsid w:val="009357D1"/>
    <w:rsid w:val="0093702F"/>
    <w:rsid w:val="00946F3E"/>
    <w:rsid w:val="00947865"/>
    <w:rsid w:val="00953880"/>
    <w:rsid w:val="009731AC"/>
    <w:rsid w:val="00976ACB"/>
    <w:rsid w:val="009776CC"/>
    <w:rsid w:val="00981856"/>
    <w:rsid w:val="00986F95"/>
    <w:rsid w:val="0099761A"/>
    <w:rsid w:val="009A36F7"/>
    <w:rsid w:val="009B0DD8"/>
    <w:rsid w:val="009C3302"/>
    <w:rsid w:val="009C3BE4"/>
    <w:rsid w:val="009D6D68"/>
    <w:rsid w:val="009F3F82"/>
    <w:rsid w:val="009F4E28"/>
    <w:rsid w:val="009F5C0E"/>
    <w:rsid w:val="00A009C3"/>
    <w:rsid w:val="00A00A4F"/>
    <w:rsid w:val="00A12234"/>
    <w:rsid w:val="00A153A1"/>
    <w:rsid w:val="00A20B82"/>
    <w:rsid w:val="00A2372D"/>
    <w:rsid w:val="00A26EFA"/>
    <w:rsid w:val="00A3079B"/>
    <w:rsid w:val="00A33B94"/>
    <w:rsid w:val="00A350C5"/>
    <w:rsid w:val="00A3515C"/>
    <w:rsid w:val="00A40402"/>
    <w:rsid w:val="00A40F50"/>
    <w:rsid w:val="00A52A82"/>
    <w:rsid w:val="00A641AC"/>
    <w:rsid w:val="00A75F8F"/>
    <w:rsid w:val="00A7625F"/>
    <w:rsid w:val="00A766CB"/>
    <w:rsid w:val="00A818D5"/>
    <w:rsid w:val="00A85174"/>
    <w:rsid w:val="00A90ACD"/>
    <w:rsid w:val="00A91FC7"/>
    <w:rsid w:val="00AA044E"/>
    <w:rsid w:val="00AA0705"/>
    <w:rsid w:val="00AA1A2B"/>
    <w:rsid w:val="00AA2861"/>
    <w:rsid w:val="00AB223F"/>
    <w:rsid w:val="00AB2E39"/>
    <w:rsid w:val="00AB52E6"/>
    <w:rsid w:val="00AB72B3"/>
    <w:rsid w:val="00AC2842"/>
    <w:rsid w:val="00AC5968"/>
    <w:rsid w:val="00AD378E"/>
    <w:rsid w:val="00AD6054"/>
    <w:rsid w:val="00AD6EB9"/>
    <w:rsid w:val="00AF595D"/>
    <w:rsid w:val="00AF71E9"/>
    <w:rsid w:val="00AF7937"/>
    <w:rsid w:val="00AF7BBB"/>
    <w:rsid w:val="00AF7CDB"/>
    <w:rsid w:val="00B15B42"/>
    <w:rsid w:val="00B267B2"/>
    <w:rsid w:val="00B33E26"/>
    <w:rsid w:val="00B34DD9"/>
    <w:rsid w:val="00B36419"/>
    <w:rsid w:val="00B42CDE"/>
    <w:rsid w:val="00B43210"/>
    <w:rsid w:val="00B470E4"/>
    <w:rsid w:val="00B47DE6"/>
    <w:rsid w:val="00B629FA"/>
    <w:rsid w:val="00B62D9D"/>
    <w:rsid w:val="00B633CE"/>
    <w:rsid w:val="00B63774"/>
    <w:rsid w:val="00B65859"/>
    <w:rsid w:val="00B7146A"/>
    <w:rsid w:val="00B72C1A"/>
    <w:rsid w:val="00B72CE2"/>
    <w:rsid w:val="00B736AD"/>
    <w:rsid w:val="00B7410F"/>
    <w:rsid w:val="00B750E5"/>
    <w:rsid w:val="00B83022"/>
    <w:rsid w:val="00B90BFE"/>
    <w:rsid w:val="00B932B8"/>
    <w:rsid w:val="00B979A4"/>
    <w:rsid w:val="00BA140B"/>
    <w:rsid w:val="00BA394D"/>
    <w:rsid w:val="00BA6141"/>
    <w:rsid w:val="00BB1C59"/>
    <w:rsid w:val="00BB2B12"/>
    <w:rsid w:val="00BB47DE"/>
    <w:rsid w:val="00BB6066"/>
    <w:rsid w:val="00BD0D97"/>
    <w:rsid w:val="00BD4714"/>
    <w:rsid w:val="00BD4FC0"/>
    <w:rsid w:val="00BE3034"/>
    <w:rsid w:val="00BE45FB"/>
    <w:rsid w:val="00BE7B4F"/>
    <w:rsid w:val="00C06283"/>
    <w:rsid w:val="00C0756C"/>
    <w:rsid w:val="00C07B43"/>
    <w:rsid w:val="00C134D3"/>
    <w:rsid w:val="00C164D2"/>
    <w:rsid w:val="00C22E5A"/>
    <w:rsid w:val="00C234A6"/>
    <w:rsid w:val="00C2466B"/>
    <w:rsid w:val="00C25789"/>
    <w:rsid w:val="00C274A3"/>
    <w:rsid w:val="00C328F3"/>
    <w:rsid w:val="00C41227"/>
    <w:rsid w:val="00C561C7"/>
    <w:rsid w:val="00C61351"/>
    <w:rsid w:val="00C75928"/>
    <w:rsid w:val="00C82682"/>
    <w:rsid w:val="00C83533"/>
    <w:rsid w:val="00C87909"/>
    <w:rsid w:val="00C911DB"/>
    <w:rsid w:val="00C91C19"/>
    <w:rsid w:val="00C91FDD"/>
    <w:rsid w:val="00C94C2A"/>
    <w:rsid w:val="00C97750"/>
    <w:rsid w:val="00CA13D3"/>
    <w:rsid w:val="00CA2493"/>
    <w:rsid w:val="00CA5DDC"/>
    <w:rsid w:val="00CA6299"/>
    <w:rsid w:val="00CA6397"/>
    <w:rsid w:val="00CB2C36"/>
    <w:rsid w:val="00CE3108"/>
    <w:rsid w:val="00CE5060"/>
    <w:rsid w:val="00CE6638"/>
    <w:rsid w:val="00CF0173"/>
    <w:rsid w:val="00D050B6"/>
    <w:rsid w:val="00D13C9C"/>
    <w:rsid w:val="00D22825"/>
    <w:rsid w:val="00D502F1"/>
    <w:rsid w:val="00D506B3"/>
    <w:rsid w:val="00D50D1C"/>
    <w:rsid w:val="00D56260"/>
    <w:rsid w:val="00D56755"/>
    <w:rsid w:val="00D60D13"/>
    <w:rsid w:val="00D6694F"/>
    <w:rsid w:val="00D721BD"/>
    <w:rsid w:val="00D77FC6"/>
    <w:rsid w:val="00D83ABB"/>
    <w:rsid w:val="00D86291"/>
    <w:rsid w:val="00D97D7D"/>
    <w:rsid w:val="00DA11BA"/>
    <w:rsid w:val="00DA45DD"/>
    <w:rsid w:val="00DA70CF"/>
    <w:rsid w:val="00DB1CCC"/>
    <w:rsid w:val="00DB6399"/>
    <w:rsid w:val="00DC0F46"/>
    <w:rsid w:val="00DC36BD"/>
    <w:rsid w:val="00DC3D0E"/>
    <w:rsid w:val="00DC6609"/>
    <w:rsid w:val="00DD1626"/>
    <w:rsid w:val="00DE0D30"/>
    <w:rsid w:val="00DE139D"/>
    <w:rsid w:val="00DE58DD"/>
    <w:rsid w:val="00DF399A"/>
    <w:rsid w:val="00DF4397"/>
    <w:rsid w:val="00DF74C3"/>
    <w:rsid w:val="00E01559"/>
    <w:rsid w:val="00E028F8"/>
    <w:rsid w:val="00E058FE"/>
    <w:rsid w:val="00E1355B"/>
    <w:rsid w:val="00E1385C"/>
    <w:rsid w:val="00E22C97"/>
    <w:rsid w:val="00E2778C"/>
    <w:rsid w:val="00E323FA"/>
    <w:rsid w:val="00E32545"/>
    <w:rsid w:val="00E36259"/>
    <w:rsid w:val="00E36692"/>
    <w:rsid w:val="00E40196"/>
    <w:rsid w:val="00E419FC"/>
    <w:rsid w:val="00E41C34"/>
    <w:rsid w:val="00E44F46"/>
    <w:rsid w:val="00E44FF0"/>
    <w:rsid w:val="00E515F9"/>
    <w:rsid w:val="00E55E9F"/>
    <w:rsid w:val="00E65F73"/>
    <w:rsid w:val="00E76688"/>
    <w:rsid w:val="00E76843"/>
    <w:rsid w:val="00E77315"/>
    <w:rsid w:val="00E77608"/>
    <w:rsid w:val="00E779A3"/>
    <w:rsid w:val="00E802F4"/>
    <w:rsid w:val="00E839A9"/>
    <w:rsid w:val="00E87468"/>
    <w:rsid w:val="00E90089"/>
    <w:rsid w:val="00E90C84"/>
    <w:rsid w:val="00E92ECD"/>
    <w:rsid w:val="00EA1AFB"/>
    <w:rsid w:val="00EA603D"/>
    <w:rsid w:val="00EB26BA"/>
    <w:rsid w:val="00EB421A"/>
    <w:rsid w:val="00EC035B"/>
    <w:rsid w:val="00EC23A0"/>
    <w:rsid w:val="00EC34C8"/>
    <w:rsid w:val="00EC6EEC"/>
    <w:rsid w:val="00EC753F"/>
    <w:rsid w:val="00ED1D1B"/>
    <w:rsid w:val="00ED3153"/>
    <w:rsid w:val="00ED62D7"/>
    <w:rsid w:val="00ED659B"/>
    <w:rsid w:val="00EE0A6C"/>
    <w:rsid w:val="00EE3B35"/>
    <w:rsid w:val="00EE60D8"/>
    <w:rsid w:val="00EE79ED"/>
    <w:rsid w:val="00EF6505"/>
    <w:rsid w:val="00EF6D93"/>
    <w:rsid w:val="00F01044"/>
    <w:rsid w:val="00F0464B"/>
    <w:rsid w:val="00F15C3A"/>
    <w:rsid w:val="00F16A64"/>
    <w:rsid w:val="00F2023B"/>
    <w:rsid w:val="00F23601"/>
    <w:rsid w:val="00F32EDE"/>
    <w:rsid w:val="00F36CC6"/>
    <w:rsid w:val="00F4358B"/>
    <w:rsid w:val="00F51C4E"/>
    <w:rsid w:val="00F64635"/>
    <w:rsid w:val="00F77587"/>
    <w:rsid w:val="00F80BBA"/>
    <w:rsid w:val="00F81FA8"/>
    <w:rsid w:val="00F8219A"/>
    <w:rsid w:val="00F85F64"/>
    <w:rsid w:val="00F87C0D"/>
    <w:rsid w:val="00FC7B3E"/>
    <w:rsid w:val="00FD30C4"/>
    <w:rsid w:val="00FD50C5"/>
    <w:rsid w:val="00FE17B4"/>
    <w:rsid w:val="00FE4A39"/>
    <w:rsid w:val="00FF0FF2"/>
    <w:rsid w:val="00FF45B4"/>
    <w:rsid w:val="00FF5DA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9DB8BC9"/>
  <w15:docId w15:val="{82507E88-F475-4622-9862-7E37BE7E42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BB2B12"/>
    <w:pPr>
      <w:tabs>
        <w:tab w:val="center" w:pos="4819"/>
        <w:tab w:val="right" w:pos="9638"/>
      </w:tabs>
      <w:spacing w:after="0" w:line="240" w:lineRule="auto"/>
      <w:ind w:firstLine="284"/>
      <w:jc w:val="both"/>
    </w:pPr>
    <w:rPr>
      <w:rFonts w:ascii="Arial" w:hAnsi="Arial"/>
      <w:sz w:val="20"/>
    </w:rPr>
  </w:style>
  <w:style w:type="character" w:customStyle="1" w:styleId="FooterChar">
    <w:name w:val="Footer Char"/>
    <w:basedOn w:val="DefaultParagraphFont"/>
    <w:link w:val="Footer"/>
    <w:uiPriority w:val="99"/>
    <w:rsid w:val="00BB2B12"/>
    <w:rPr>
      <w:rFonts w:ascii="Arial" w:hAnsi="Arial"/>
      <w:sz w:val="20"/>
    </w:rPr>
  </w:style>
  <w:style w:type="paragraph" w:styleId="ListParagraph">
    <w:name w:val="List Paragraph"/>
    <w:basedOn w:val="Normal"/>
    <w:uiPriority w:val="34"/>
    <w:qFormat/>
    <w:rsid w:val="00BB2B12"/>
    <w:pPr>
      <w:ind w:left="720"/>
      <w:contextualSpacing/>
    </w:pPr>
  </w:style>
  <w:style w:type="paragraph" w:styleId="Header">
    <w:name w:val="header"/>
    <w:basedOn w:val="Normal"/>
    <w:link w:val="HeaderChar"/>
    <w:uiPriority w:val="99"/>
    <w:unhideWhenUsed/>
    <w:rsid w:val="00627CD2"/>
    <w:pPr>
      <w:tabs>
        <w:tab w:val="center" w:pos="4819"/>
        <w:tab w:val="right" w:pos="9638"/>
      </w:tabs>
      <w:spacing w:after="0" w:line="240" w:lineRule="auto"/>
    </w:pPr>
  </w:style>
  <w:style w:type="character" w:customStyle="1" w:styleId="HeaderChar">
    <w:name w:val="Header Char"/>
    <w:basedOn w:val="DefaultParagraphFont"/>
    <w:link w:val="Header"/>
    <w:uiPriority w:val="99"/>
    <w:rsid w:val="00627CD2"/>
  </w:style>
  <w:style w:type="paragraph" w:styleId="BalloonText">
    <w:name w:val="Balloon Text"/>
    <w:basedOn w:val="Normal"/>
    <w:link w:val="BalloonTextChar"/>
    <w:uiPriority w:val="99"/>
    <w:semiHidden/>
    <w:unhideWhenUsed/>
    <w:rsid w:val="00627CD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27CD2"/>
    <w:rPr>
      <w:rFonts w:ascii="Tahoma" w:hAnsi="Tahoma" w:cs="Tahoma"/>
      <w:sz w:val="16"/>
      <w:szCs w:val="16"/>
    </w:rPr>
  </w:style>
  <w:style w:type="paragraph" w:customStyle="1" w:styleId="Default">
    <w:name w:val="Default"/>
    <w:rsid w:val="00E65F73"/>
    <w:pPr>
      <w:autoSpaceDE w:val="0"/>
      <w:autoSpaceDN w:val="0"/>
      <w:adjustRightInd w:val="0"/>
      <w:spacing w:after="0" w:line="240" w:lineRule="auto"/>
    </w:pPr>
    <w:rPr>
      <w:rFonts w:ascii="Calibri" w:hAnsi="Calibri" w:cs="Calibri"/>
      <w:color w:val="000000"/>
      <w:sz w:val="24"/>
      <w:szCs w:val="24"/>
    </w:rPr>
  </w:style>
  <w:style w:type="character" w:styleId="Hyperlink">
    <w:name w:val="Hyperlink"/>
    <w:basedOn w:val="DefaultParagraphFont"/>
    <w:uiPriority w:val="99"/>
    <w:unhideWhenUsed/>
    <w:rsid w:val="00E65F73"/>
    <w:rPr>
      <w:color w:val="0000FF" w:themeColor="hyperlink"/>
      <w:u w:val="single"/>
    </w:rPr>
  </w:style>
  <w:style w:type="paragraph" w:styleId="FootnoteText">
    <w:name w:val="footnote text"/>
    <w:basedOn w:val="Normal"/>
    <w:link w:val="FootnoteTextChar"/>
    <w:uiPriority w:val="99"/>
    <w:unhideWhenUsed/>
    <w:rsid w:val="00EC34C8"/>
    <w:pPr>
      <w:spacing w:after="0" w:line="240" w:lineRule="auto"/>
    </w:pPr>
    <w:rPr>
      <w:rFonts w:ascii="Times New Roman" w:eastAsiaTheme="minorEastAsia" w:hAnsi="Times New Roman"/>
      <w:sz w:val="20"/>
      <w:szCs w:val="20"/>
      <w:lang w:eastAsia="it-IT"/>
    </w:rPr>
  </w:style>
  <w:style w:type="character" w:customStyle="1" w:styleId="FootnoteTextChar">
    <w:name w:val="Footnote Text Char"/>
    <w:basedOn w:val="DefaultParagraphFont"/>
    <w:link w:val="FootnoteText"/>
    <w:uiPriority w:val="99"/>
    <w:rsid w:val="00EC34C8"/>
    <w:rPr>
      <w:rFonts w:ascii="Times New Roman" w:eastAsiaTheme="minorEastAsia" w:hAnsi="Times New Roman"/>
      <w:sz w:val="20"/>
      <w:szCs w:val="20"/>
      <w:lang w:eastAsia="it-IT"/>
    </w:rPr>
  </w:style>
  <w:style w:type="character" w:styleId="FootnoteReference">
    <w:name w:val="footnote reference"/>
    <w:basedOn w:val="DefaultParagraphFont"/>
    <w:uiPriority w:val="99"/>
    <w:semiHidden/>
    <w:unhideWhenUsed/>
    <w:rsid w:val="00EC34C8"/>
    <w:rPr>
      <w:vertAlign w:val="superscript"/>
    </w:rPr>
  </w:style>
  <w:style w:type="character" w:styleId="UnresolvedMention">
    <w:name w:val="Unresolved Mention"/>
    <w:basedOn w:val="DefaultParagraphFont"/>
    <w:uiPriority w:val="99"/>
    <w:semiHidden/>
    <w:unhideWhenUsed/>
    <w:rsid w:val="00086E34"/>
    <w:rPr>
      <w:color w:val="605E5C"/>
      <w:shd w:val="clear" w:color="auto" w:fill="E1DFDD"/>
    </w:rPr>
  </w:style>
  <w:style w:type="character" w:styleId="Emphasis">
    <w:name w:val="Emphasis"/>
    <w:basedOn w:val="DefaultParagraphFont"/>
    <w:uiPriority w:val="20"/>
    <w:qFormat/>
    <w:rsid w:val="00003944"/>
    <w:rPr>
      <w:i/>
      <w:iCs/>
    </w:rPr>
  </w:style>
  <w:style w:type="paragraph" w:customStyle="1" w:styleId="Disciplinaredigaratitolopersommario">
    <w:name w:val="Disciplinare di gara titolo per sommario"/>
    <w:basedOn w:val="Normal"/>
    <w:link w:val="DisciplinaredigaratitolopersommarioCarattere"/>
    <w:autoRedefine/>
    <w:qFormat/>
    <w:rsid w:val="00003944"/>
    <w:pPr>
      <w:widowControl w:val="0"/>
      <w:spacing w:before="120" w:after="0" w:line="240" w:lineRule="auto"/>
      <w:jc w:val="center"/>
      <w:outlineLvl w:val="1"/>
    </w:pPr>
    <w:rPr>
      <w:rFonts w:ascii="Times New Roman Grassetto" w:eastAsia="Times New Roman" w:hAnsi="Times New Roman Grassetto" w:cs="Times New Roman"/>
      <w:b/>
      <w:bCs/>
      <w:iCs/>
      <w:smallCaps/>
      <w:sz w:val="20"/>
      <w:lang w:eastAsia="it-IT"/>
    </w:rPr>
  </w:style>
  <w:style w:type="character" w:customStyle="1" w:styleId="DisciplinaredigaratitolopersommarioCarattere">
    <w:name w:val="Disciplinare di gara titolo per sommario Carattere"/>
    <w:link w:val="Disciplinaredigaratitolopersommario"/>
    <w:rsid w:val="00003944"/>
    <w:rPr>
      <w:rFonts w:ascii="Times New Roman Grassetto" w:eastAsia="Times New Roman" w:hAnsi="Times New Roman Grassetto" w:cs="Times New Roman"/>
      <w:b/>
      <w:bCs/>
      <w:iCs/>
      <w:smallCaps/>
      <w:sz w:val="20"/>
      <w:lang w:eastAsia="it-IT"/>
    </w:rPr>
  </w:style>
  <w:style w:type="paragraph" w:customStyle="1" w:styleId="Testoarticolocapitolato">
    <w:name w:val="Testo articolo capitolato"/>
    <w:basedOn w:val="Normal"/>
    <w:rsid w:val="000F7B94"/>
    <w:pPr>
      <w:autoSpaceDE w:val="0"/>
      <w:autoSpaceDN w:val="0"/>
      <w:adjustRightInd w:val="0"/>
      <w:spacing w:before="120" w:after="120" w:line="360" w:lineRule="auto"/>
      <w:jc w:val="both"/>
    </w:pPr>
    <w:rPr>
      <w:rFonts w:ascii="Times New Roman" w:eastAsia="Times New Roman" w:hAnsi="Times New Roman" w:cs="Times New Roman"/>
      <w:sz w:val="24"/>
      <w:szCs w:val="24"/>
      <w:lang w:eastAsia="it-IT"/>
    </w:rPr>
  </w:style>
  <w:style w:type="table" w:styleId="TableGrid">
    <w:name w:val="Table Grid"/>
    <w:basedOn w:val="TableNormal"/>
    <w:uiPriority w:val="59"/>
    <w:rsid w:val="003B22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A85174"/>
    <w:rPr>
      <w:sz w:val="16"/>
      <w:szCs w:val="16"/>
    </w:rPr>
  </w:style>
  <w:style w:type="paragraph" w:styleId="CommentText">
    <w:name w:val="annotation text"/>
    <w:basedOn w:val="Normal"/>
    <w:link w:val="CommentTextChar"/>
    <w:uiPriority w:val="99"/>
    <w:unhideWhenUsed/>
    <w:rsid w:val="00A85174"/>
    <w:pPr>
      <w:spacing w:line="240" w:lineRule="auto"/>
    </w:pPr>
    <w:rPr>
      <w:sz w:val="20"/>
      <w:szCs w:val="20"/>
    </w:rPr>
  </w:style>
  <w:style w:type="character" w:customStyle="1" w:styleId="CommentTextChar">
    <w:name w:val="Comment Text Char"/>
    <w:basedOn w:val="DefaultParagraphFont"/>
    <w:link w:val="CommentText"/>
    <w:uiPriority w:val="99"/>
    <w:rsid w:val="00A85174"/>
    <w:rPr>
      <w:sz w:val="20"/>
      <w:szCs w:val="20"/>
    </w:rPr>
  </w:style>
  <w:style w:type="paragraph" w:styleId="CommentSubject">
    <w:name w:val="annotation subject"/>
    <w:basedOn w:val="CommentText"/>
    <w:next w:val="CommentText"/>
    <w:link w:val="CommentSubjectChar"/>
    <w:uiPriority w:val="99"/>
    <w:semiHidden/>
    <w:unhideWhenUsed/>
    <w:rsid w:val="00A85174"/>
    <w:rPr>
      <w:b/>
      <w:bCs/>
    </w:rPr>
  </w:style>
  <w:style w:type="character" w:customStyle="1" w:styleId="CommentSubjectChar">
    <w:name w:val="Comment Subject Char"/>
    <w:basedOn w:val="CommentTextChar"/>
    <w:link w:val="CommentSubject"/>
    <w:uiPriority w:val="99"/>
    <w:semiHidden/>
    <w:rsid w:val="00A8517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4153507">
      <w:bodyDiv w:val="1"/>
      <w:marLeft w:val="0"/>
      <w:marRight w:val="0"/>
      <w:marTop w:val="0"/>
      <w:marBottom w:val="0"/>
      <w:divBdr>
        <w:top w:val="none" w:sz="0" w:space="0" w:color="auto"/>
        <w:left w:val="none" w:sz="0" w:space="0" w:color="auto"/>
        <w:bottom w:val="none" w:sz="0" w:space="0" w:color="auto"/>
        <w:right w:val="none" w:sz="0" w:space="0" w:color="auto"/>
      </w:divBdr>
    </w:div>
    <w:div w:id="182786722">
      <w:bodyDiv w:val="1"/>
      <w:marLeft w:val="0"/>
      <w:marRight w:val="0"/>
      <w:marTop w:val="0"/>
      <w:marBottom w:val="0"/>
      <w:divBdr>
        <w:top w:val="none" w:sz="0" w:space="0" w:color="auto"/>
        <w:left w:val="none" w:sz="0" w:space="0" w:color="auto"/>
        <w:bottom w:val="none" w:sz="0" w:space="0" w:color="auto"/>
        <w:right w:val="none" w:sz="0" w:space="0" w:color="auto"/>
      </w:divBdr>
    </w:div>
    <w:div w:id="357464629">
      <w:bodyDiv w:val="1"/>
      <w:marLeft w:val="0"/>
      <w:marRight w:val="0"/>
      <w:marTop w:val="0"/>
      <w:marBottom w:val="0"/>
      <w:divBdr>
        <w:top w:val="none" w:sz="0" w:space="0" w:color="auto"/>
        <w:left w:val="none" w:sz="0" w:space="0" w:color="auto"/>
        <w:bottom w:val="none" w:sz="0" w:space="0" w:color="auto"/>
        <w:right w:val="none" w:sz="0" w:space="0" w:color="auto"/>
      </w:divBdr>
    </w:div>
    <w:div w:id="535314581">
      <w:bodyDiv w:val="1"/>
      <w:marLeft w:val="0"/>
      <w:marRight w:val="0"/>
      <w:marTop w:val="0"/>
      <w:marBottom w:val="0"/>
      <w:divBdr>
        <w:top w:val="none" w:sz="0" w:space="0" w:color="auto"/>
        <w:left w:val="none" w:sz="0" w:space="0" w:color="auto"/>
        <w:bottom w:val="none" w:sz="0" w:space="0" w:color="auto"/>
        <w:right w:val="none" w:sz="0" w:space="0" w:color="auto"/>
      </w:divBdr>
    </w:div>
    <w:div w:id="683675113">
      <w:bodyDiv w:val="1"/>
      <w:marLeft w:val="0"/>
      <w:marRight w:val="0"/>
      <w:marTop w:val="0"/>
      <w:marBottom w:val="0"/>
      <w:divBdr>
        <w:top w:val="none" w:sz="0" w:space="0" w:color="auto"/>
        <w:left w:val="none" w:sz="0" w:space="0" w:color="auto"/>
        <w:bottom w:val="none" w:sz="0" w:space="0" w:color="auto"/>
        <w:right w:val="none" w:sz="0" w:space="0" w:color="auto"/>
      </w:divBdr>
    </w:div>
    <w:div w:id="887108397">
      <w:bodyDiv w:val="1"/>
      <w:marLeft w:val="0"/>
      <w:marRight w:val="0"/>
      <w:marTop w:val="0"/>
      <w:marBottom w:val="0"/>
      <w:divBdr>
        <w:top w:val="none" w:sz="0" w:space="0" w:color="auto"/>
        <w:left w:val="none" w:sz="0" w:space="0" w:color="auto"/>
        <w:bottom w:val="none" w:sz="0" w:space="0" w:color="auto"/>
        <w:right w:val="none" w:sz="0" w:space="0" w:color="auto"/>
      </w:divBdr>
    </w:div>
    <w:div w:id="964770571">
      <w:bodyDiv w:val="1"/>
      <w:marLeft w:val="0"/>
      <w:marRight w:val="0"/>
      <w:marTop w:val="0"/>
      <w:marBottom w:val="0"/>
      <w:divBdr>
        <w:top w:val="none" w:sz="0" w:space="0" w:color="auto"/>
        <w:left w:val="none" w:sz="0" w:space="0" w:color="auto"/>
        <w:bottom w:val="none" w:sz="0" w:space="0" w:color="auto"/>
        <w:right w:val="none" w:sz="0" w:space="0" w:color="auto"/>
      </w:divBdr>
    </w:div>
    <w:div w:id="983586565">
      <w:bodyDiv w:val="1"/>
      <w:marLeft w:val="0"/>
      <w:marRight w:val="0"/>
      <w:marTop w:val="0"/>
      <w:marBottom w:val="0"/>
      <w:divBdr>
        <w:top w:val="none" w:sz="0" w:space="0" w:color="auto"/>
        <w:left w:val="none" w:sz="0" w:space="0" w:color="auto"/>
        <w:bottom w:val="none" w:sz="0" w:space="0" w:color="auto"/>
        <w:right w:val="none" w:sz="0" w:space="0" w:color="auto"/>
      </w:divBdr>
    </w:div>
    <w:div w:id="1122115141">
      <w:bodyDiv w:val="1"/>
      <w:marLeft w:val="0"/>
      <w:marRight w:val="0"/>
      <w:marTop w:val="0"/>
      <w:marBottom w:val="0"/>
      <w:divBdr>
        <w:top w:val="none" w:sz="0" w:space="0" w:color="auto"/>
        <w:left w:val="none" w:sz="0" w:space="0" w:color="auto"/>
        <w:bottom w:val="none" w:sz="0" w:space="0" w:color="auto"/>
        <w:right w:val="none" w:sz="0" w:space="0" w:color="auto"/>
      </w:divBdr>
    </w:div>
    <w:div w:id="1288661860">
      <w:bodyDiv w:val="1"/>
      <w:marLeft w:val="0"/>
      <w:marRight w:val="0"/>
      <w:marTop w:val="0"/>
      <w:marBottom w:val="0"/>
      <w:divBdr>
        <w:top w:val="none" w:sz="0" w:space="0" w:color="auto"/>
        <w:left w:val="none" w:sz="0" w:space="0" w:color="auto"/>
        <w:bottom w:val="none" w:sz="0" w:space="0" w:color="auto"/>
        <w:right w:val="none" w:sz="0" w:space="0" w:color="auto"/>
      </w:divBdr>
    </w:div>
    <w:div w:id="1473600323">
      <w:bodyDiv w:val="1"/>
      <w:marLeft w:val="0"/>
      <w:marRight w:val="0"/>
      <w:marTop w:val="0"/>
      <w:marBottom w:val="0"/>
      <w:divBdr>
        <w:top w:val="none" w:sz="0" w:space="0" w:color="auto"/>
        <w:left w:val="none" w:sz="0" w:space="0" w:color="auto"/>
        <w:bottom w:val="none" w:sz="0" w:space="0" w:color="auto"/>
        <w:right w:val="none" w:sz="0" w:space="0" w:color="auto"/>
      </w:divBdr>
    </w:div>
    <w:div w:id="1538003506">
      <w:bodyDiv w:val="1"/>
      <w:marLeft w:val="0"/>
      <w:marRight w:val="0"/>
      <w:marTop w:val="0"/>
      <w:marBottom w:val="0"/>
      <w:divBdr>
        <w:top w:val="none" w:sz="0" w:space="0" w:color="auto"/>
        <w:left w:val="none" w:sz="0" w:space="0" w:color="auto"/>
        <w:bottom w:val="none" w:sz="0" w:space="0" w:color="auto"/>
        <w:right w:val="none" w:sz="0" w:space="0" w:color="auto"/>
      </w:divBdr>
    </w:div>
    <w:div w:id="1749813631">
      <w:bodyDiv w:val="1"/>
      <w:marLeft w:val="0"/>
      <w:marRight w:val="0"/>
      <w:marTop w:val="0"/>
      <w:marBottom w:val="0"/>
      <w:divBdr>
        <w:top w:val="none" w:sz="0" w:space="0" w:color="auto"/>
        <w:left w:val="none" w:sz="0" w:space="0" w:color="auto"/>
        <w:bottom w:val="none" w:sz="0" w:space="0" w:color="auto"/>
        <w:right w:val="none" w:sz="0" w:space="0" w:color="auto"/>
      </w:divBdr>
    </w:div>
    <w:div w:id="1778406017">
      <w:bodyDiv w:val="1"/>
      <w:marLeft w:val="0"/>
      <w:marRight w:val="0"/>
      <w:marTop w:val="0"/>
      <w:marBottom w:val="0"/>
      <w:divBdr>
        <w:top w:val="none" w:sz="0" w:space="0" w:color="auto"/>
        <w:left w:val="none" w:sz="0" w:space="0" w:color="auto"/>
        <w:bottom w:val="none" w:sz="0" w:space="0" w:color="auto"/>
        <w:right w:val="none" w:sz="0" w:space="0" w:color="auto"/>
      </w:divBdr>
    </w:div>
    <w:div w:id="19084178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B6A7FA-08EB-4F9B-813C-AF24DF7FA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6</Pages>
  <Words>3737</Words>
  <Characters>21305</Characters>
  <Application>Microsoft Office Word</Application>
  <DocSecurity>0</DocSecurity>
  <Lines>177</Lines>
  <Paragraphs>49</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
      <vt:lpstr/>
    </vt:vector>
  </TitlesOfParts>
  <Company>AEEG</Company>
  <LinksUpToDate>false</LinksUpToDate>
  <CharactersWithSpaces>24993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Massimo Donghi</dc:creator>
  <cp:lastModifiedBy>Colombo Annalise</cp:lastModifiedBy>
  <cp:revision>4</cp:revision>
  <cp:lastPrinted>2016-10-11T12:47:00Z</cp:lastPrinted>
  <dcterms:created xsi:type="dcterms:W3CDTF">2021-05-19T09:41:00Z</dcterms:created>
  <dcterms:modified xsi:type="dcterms:W3CDTF">2021-05-19T12:01:00Z</dcterms:modified>
</cp:coreProperties>
</file>